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582" w:rsidRDefault="00F74582" w:rsidP="00F74582">
      <w:pPr>
        <w:jc w:val="center"/>
        <w:rPr>
          <w:rFonts w:ascii="Calibri" w:hAnsi="Calibri"/>
          <w:b/>
          <w:sz w:val="32"/>
          <w:szCs w:val="24"/>
        </w:rPr>
      </w:pPr>
    </w:p>
    <w:p w:rsidR="00F74582" w:rsidRPr="000E1C7F" w:rsidRDefault="00F74582" w:rsidP="00F74582">
      <w:pPr>
        <w:jc w:val="center"/>
        <w:rPr>
          <w:rFonts w:ascii="Calibri" w:hAnsi="Calibri"/>
          <w:sz w:val="32"/>
          <w:szCs w:val="24"/>
        </w:rPr>
      </w:pPr>
      <w:r w:rsidRPr="000E1C7F">
        <w:rPr>
          <w:rFonts w:ascii="Calibri" w:hAnsi="Calibri"/>
          <w:b/>
          <w:sz w:val="32"/>
          <w:szCs w:val="24"/>
        </w:rPr>
        <w:t>TERMO DE REFERÊNCIA</w:t>
      </w:r>
    </w:p>
    <w:p w:rsidR="00F74582" w:rsidRPr="00174575" w:rsidRDefault="00F74582" w:rsidP="00F74582">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bCs w:val="0"/>
          <w:szCs w:val="24"/>
        </w:rPr>
      </w:pPr>
      <w:r w:rsidRPr="00174575">
        <w:rPr>
          <w:rFonts w:ascii="Calibri" w:hAnsi="Calibri"/>
          <w:bCs w:val="0"/>
          <w:szCs w:val="24"/>
        </w:rPr>
        <w:t>OBJETO.</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1"/>
          <w:numId w:val="4"/>
        </w:numPr>
        <w:spacing w:after="0" w:line="240" w:lineRule="auto"/>
        <w:ind w:right="-522"/>
        <w:jc w:val="both"/>
        <w:rPr>
          <w:rFonts w:ascii="Calibri" w:hAnsi="Calibri" w:cs="Arial"/>
          <w:sz w:val="24"/>
          <w:szCs w:val="24"/>
        </w:rPr>
      </w:pPr>
      <w:r w:rsidRPr="00174575">
        <w:rPr>
          <w:rFonts w:ascii="Calibri" w:hAnsi="Calibri" w:cs="Arial"/>
          <w:sz w:val="24"/>
          <w:szCs w:val="24"/>
        </w:rPr>
        <w:t>Esta licitação tem por objeto a contratação de empresa para:</w:t>
      </w:r>
    </w:p>
    <w:p w:rsidR="00F74582" w:rsidRPr="00174575" w:rsidRDefault="00F74582" w:rsidP="00F74582">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F74582" w:rsidRPr="00174575" w:rsidTr="00FF4156">
        <w:tc>
          <w:tcPr>
            <w:tcW w:w="8640" w:type="dxa"/>
            <w:shd w:val="clear" w:color="auto" w:fill="C0C0C0"/>
          </w:tcPr>
          <w:p w:rsidR="00F74582" w:rsidRPr="00174575" w:rsidRDefault="00F74582" w:rsidP="00FF4156">
            <w:pPr>
              <w:pStyle w:val="Corpodetexto3"/>
              <w:rPr>
                <w:rFonts w:ascii="Calibri" w:hAnsi="Calibri" w:cs="Arial"/>
                <w:b/>
                <w:sz w:val="24"/>
                <w:szCs w:val="24"/>
              </w:rPr>
            </w:pPr>
            <w:r w:rsidRPr="00174575">
              <w:rPr>
                <w:rFonts w:ascii="Calibri" w:hAnsi="Calibri" w:cs="Arial"/>
                <w:b/>
                <w:sz w:val="24"/>
                <w:szCs w:val="24"/>
              </w:rPr>
              <w:t>Descrição</w:t>
            </w:r>
          </w:p>
        </w:tc>
      </w:tr>
      <w:tr w:rsidR="00F74582" w:rsidRPr="00174575" w:rsidTr="00FF4156">
        <w:tc>
          <w:tcPr>
            <w:tcW w:w="8640" w:type="dxa"/>
          </w:tcPr>
          <w:p w:rsidR="00F74582" w:rsidRDefault="00F74582" w:rsidP="00FF4156">
            <w:pPr>
              <w:pStyle w:val="Corpodetexto3"/>
              <w:spacing w:after="0"/>
              <w:ind w:left="20"/>
              <w:jc w:val="both"/>
              <w:rPr>
                <w:rFonts w:ascii="Calibri" w:hAnsi="Calibri" w:cs="Arial"/>
                <w:b/>
                <w:bCs/>
                <w:sz w:val="10"/>
                <w:szCs w:val="10"/>
              </w:rPr>
            </w:pPr>
          </w:p>
          <w:p w:rsidR="00F74582" w:rsidRPr="00046EBC" w:rsidRDefault="00F74582" w:rsidP="00FF4156">
            <w:pPr>
              <w:tabs>
                <w:tab w:val="left" w:pos="1080"/>
              </w:tabs>
              <w:jc w:val="both"/>
              <w:rPr>
                <w:rFonts w:ascii="Calibri" w:hAnsi="Calibri" w:cs="Calibri"/>
                <w:b/>
                <w:bCs/>
                <w:sz w:val="10"/>
                <w:szCs w:val="10"/>
              </w:rPr>
            </w:pPr>
            <w:r>
              <w:rPr>
                <w:rFonts w:ascii="Arial" w:hAnsi="Arial" w:cs="Arial"/>
                <w:b/>
                <w:sz w:val="24"/>
                <w:szCs w:val="24"/>
              </w:rPr>
              <w:t>EXECUÇÃO</w:t>
            </w:r>
            <w:r w:rsidRPr="001721B8">
              <w:rPr>
                <w:rFonts w:ascii="Arial" w:hAnsi="Arial" w:cs="Arial"/>
                <w:b/>
                <w:sz w:val="24"/>
                <w:szCs w:val="24"/>
              </w:rPr>
              <w:t xml:space="preserve"> ILUMINAÇÃO PÚBLICA DA </w:t>
            </w:r>
            <w:r>
              <w:rPr>
                <w:rFonts w:ascii="Arial" w:hAnsi="Arial" w:cs="Arial"/>
                <w:b/>
                <w:sz w:val="24"/>
                <w:szCs w:val="24"/>
              </w:rPr>
              <w:t>AV CAMPOS NOVOS</w:t>
            </w:r>
            <w:r w:rsidRPr="00046EBC">
              <w:rPr>
                <w:rFonts w:ascii="Calibri" w:hAnsi="Calibri" w:cs="Calibri"/>
                <w:b/>
                <w:bCs/>
                <w:sz w:val="24"/>
                <w:szCs w:val="24"/>
              </w:rPr>
              <w:t>, conforme especificações e memoriais anexos.</w:t>
            </w:r>
          </w:p>
          <w:p w:rsidR="00F74582" w:rsidRPr="00EB4058" w:rsidRDefault="00F74582" w:rsidP="00FF4156">
            <w:pPr>
              <w:pStyle w:val="Corpodetexto3"/>
              <w:spacing w:after="0"/>
              <w:ind w:left="20"/>
              <w:jc w:val="both"/>
              <w:rPr>
                <w:rFonts w:ascii="Calibri" w:hAnsi="Calibri" w:cs="Arial"/>
                <w:b/>
                <w:sz w:val="10"/>
                <w:szCs w:val="10"/>
              </w:rPr>
            </w:pPr>
          </w:p>
        </w:tc>
      </w:tr>
    </w:tbl>
    <w:p w:rsidR="00F74582" w:rsidRPr="00174575" w:rsidRDefault="00F74582" w:rsidP="00F74582">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bookmarkStart w:id="0" w:name="_Toc176842489"/>
      <w:bookmarkStart w:id="1" w:name="_Toc176842531"/>
      <w:bookmarkStart w:id="2" w:name="_Toc176842601"/>
      <w:bookmarkStart w:id="3" w:name="_Toc176847474"/>
      <w:r w:rsidRPr="00174575">
        <w:rPr>
          <w:rFonts w:ascii="Calibri" w:hAnsi="Calibri" w:cs="Arial"/>
          <w:bCs w:val="0"/>
          <w:szCs w:val="24"/>
        </w:rPr>
        <w:t>ANEXOS.</w:t>
      </w:r>
      <w:bookmarkEnd w:id="0"/>
      <w:bookmarkEnd w:id="1"/>
      <w:bookmarkEnd w:id="2"/>
      <w:bookmarkEnd w:id="3"/>
    </w:p>
    <w:p w:rsidR="00F74582" w:rsidRPr="00174575" w:rsidRDefault="00F74582" w:rsidP="00F74582">
      <w:pPr>
        <w:jc w:val="both"/>
        <w:rPr>
          <w:rFonts w:ascii="Calibri" w:hAnsi="Calibri" w:cs="Arial"/>
          <w:color w:val="FF0000"/>
          <w:sz w:val="24"/>
          <w:szCs w:val="24"/>
        </w:rPr>
      </w:pPr>
    </w:p>
    <w:p w:rsidR="00F74582" w:rsidRPr="00174575" w:rsidRDefault="00F74582" w:rsidP="00F74582">
      <w:pPr>
        <w:numPr>
          <w:ilvl w:val="1"/>
          <w:numId w:val="4"/>
        </w:numPr>
        <w:spacing w:after="240" w:line="240" w:lineRule="auto"/>
        <w:ind w:left="792"/>
        <w:jc w:val="both"/>
        <w:rPr>
          <w:rFonts w:ascii="Calibri" w:hAnsi="Calibri" w:cs="Arial"/>
          <w:color w:val="000000"/>
          <w:sz w:val="24"/>
          <w:szCs w:val="24"/>
        </w:rPr>
      </w:pPr>
      <w:r w:rsidRPr="007944A7">
        <w:rPr>
          <w:rFonts w:ascii="Calibri" w:hAnsi="Calibri" w:cs="Arial"/>
          <w:color w:val="000000"/>
          <w:sz w:val="24"/>
          <w:szCs w:val="24"/>
        </w:rPr>
        <w:t xml:space="preserve"> Faz</w:t>
      </w:r>
      <w:r>
        <w:rPr>
          <w:rFonts w:ascii="Calibri" w:hAnsi="Calibri" w:cs="Arial"/>
          <w:color w:val="000000"/>
          <w:sz w:val="24"/>
          <w:szCs w:val="24"/>
        </w:rPr>
        <w:t xml:space="preserve">em </w:t>
      </w:r>
      <w:r w:rsidRPr="007944A7">
        <w:rPr>
          <w:rFonts w:ascii="Calibri" w:hAnsi="Calibri" w:cs="Arial"/>
          <w:color w:val="000000"/>
          <w:sz w:val="24"/>
          <w:szCs w:val="24"/>
        </w:rPr>
        <w:t>parte integrante e indissociável deste edital, o</w:t>
      </w:r>
      <w:r>
        <w:rPr>
          <w:rFonts w:ascii="Calibri" w:hAnsi="Calibri" w:cs="Arial"/>
          <w:color w:val="000000"/>
          <w:sz w:val="24"/>
          <w:szCs w:val="24"/>
        </w:rPr>
        <w:t>s</w:t>
      </w:r>
      <w:r w:rsidRPr="007944A7">
        <w:rPr>
          <w:rFonts w:ascii="Calibri" w:hAnsi="Calibri" w:cs="Arial"/>
          <w:color w:val="000000"/>
          <w:sz w:val="24"/>
          <w:szCs w:val="24"/>
        </w:rPr>
        <w:t xml:space="preserve"> </w:t>
      </w:r>
      <w:r w:rsidRPr="007944A7">
        <w:rPr>
          <w:rFonts w:ascii="Calibri" w:hAnsi="Calibri" w:cs="Arial"/>
          <w:b/>
          <w:color w:val="000000"/>
          <w:sz w:val="24"/>
          <w:szCs w:val="24"/>
        </w:rPr>
        <w:t>Projeto</w:t>
      </w:r>
      <w:r>
        <w:rPr>
          <w:rFonts w:ascii="Calibri" w:hAnsi="Calibri" w:cs="Arial"/>
          <w:b/>
          <w:color w:val="000000"/>
          <w:sz w:val="24"/>
          <w:szCs w:val="24"/>
        </w:rPr>
        <w:t>s</w:t>
      </w:r>
      <w:r w:rsidRPr="007944A7">
        <w:rPr>
          <w:rFonts w:ascii="Calibri" w:hAnsi="Calibri" w:cs="Arial"/>
          <w:b/>
          <w:color w:val="000000"/>
          <w:sz w:val="24"/>
          <w:szCs w:val="24"/>
        </w:rPr>
        <w:t xml:space="preserve"> Básico</w:t>
      </w:r>
      <w:r>
        <w:rPr>
          <w:rFonts w:ascii="Calibri" w:hAnsi="Calibri" w:cs="Arial"/>
          <w:b/>
          <w:color w:val="000000"/>
          <w:sz w:val="24"/>
          <w:szCs w:val="24"/>
        </w:rPr>
        <w:t>s</w:t>
      </w:r>
      <w:r w:rsidRPr="007944A7">
        <w:rPr>
          <w:rFonts w:ascii="Calibri" w:hAnsi="Calibri" w:cs="Arial"/>
          <w:b/>
          <w:color w:val="000000"/>
          <w:sz w:val="24"/>
          <w:szCs w:val="24"/>
        </w:rPr>
        <w:t xml:space="preserve"> completo</w:t>
      </w:r>
      <w:r>
        <w:rPr>
          <w:rFonts w:ascii="Calibri" w:hAnsi="Calibri" w:cs="Arial"/>
          <w:b/>
          <w:color w:val="000000"/>
          <w:sz w:val="24"/>
          <w:szCs w:val="24"/>
        </w:rPr>
        <w:t>s</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Pr>
          <w:rFonts w:ascii="Calibri" w:hAnsi="Calibri" w:cs="Arial"/>
          <w:color w:val="000000"/>
          <w:sz w:val="24"/>
          <w:szCs w:val="24"/>
        </w:rPr>
        <w:t>plantas, memorial, orçamento estimado e Orientação Técnica 001/2013.</w:t>
      </w:r>
    </w:p>
    <w:p w:rsidR="00F74582" w:rsidRPr="00174575" w:rsidRDefault="00F74582" w:rsidP="00F74582">
      <w:pPr>
        <w:ind w:left="360"/>
        <w:jc w:val="both"/>
        <w:rPr>
          <w:rFonts w:ascii="Calibri" w:hAnsi="Calibri" w:cs="Arial"/>
          <w:b/>
          <w:color w:val="FF0000"/>
          <w:sz w:val="24"/>
          <w:szCs w:val="24"/>
        </w:rPr>
      </w:pPr>
      <w:r w:rsidRPr="00174575">
        <w:rPr>
          <w:rFonts w:ascii="Calibri" w:hAnsi="Calibri" w:cs="Arial"/>
          <w:b/>
          <w:color w:val="FF0000"/>
          <w:sz w:val="24"/>
          <w:szCs w:val="24"/>
        </w:rPr>
        <w:t xml:space="preserve">Todos os arquivos acima estão disponíveis online no endereço </w:t>
      </w:r>
      <w:hyperlink r:id="rId8" w:history="1">
        <w:r w:rsidRPr="00174575">
          <w:rPr>
            <w:rStyle w:val="Hyperlink"/>
            <w:rFonts w:ascii="Calibri" w:hAnsi="Calibri" w:cs="Arial"/>
            <w:b/>
            <w:color w:val="FF0000"/>
            <w:sz w:val="24"/>
            <w:szCs w:val="24"/>
          </w:rPr>
          <w:t>www.itajai.sc.gov.br/plantas</w:t>
        </w:r>
      </w:hyperlink>
      <w:r w:rsidRPr="00174575">
        <w:rPr>
          <w:rFonts w:ascii="Calibri" w:hAnsi="Calibri" w:cs="Arial"/>
          <w:b/>
          <w:color w:val="FF0000"/>
          <w:sz w:val="24"/>
          <w:szCs w:val="24"/>
        </w:rPr>
        <w:t>, em pasta zipada.</w:t>
      </w:r>
    </w:p>
    <w:p w:rsidR="00F74582" w:rsidRPr="00174575" w:rsidRDefault="00F74582" w:rsidP="00F74582">
      <w:pPr>
        <w:ind w:left="360"/>
        <w:jc w:val="both"/>
        <w:rPr>
          <w:rFonts w:ascii="Calibri" w:hAnsi="Calibri" w:cs="Arial"/>
          <w:color w:val="000000"/>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DOTAÇÃO ORÇAMENTÁRIA</w:t>
      </w:r>
    </w:p>
    <w:p w:rsidR="00F74582" w:rsidRPr="00174575" w:rsidRDefault="00F74582" w:rsidP="00F74582">
      <w:pPr>
        <w:jc w:val="both"/>
        <w:rPr>
          <w:rFonts w:ascii="Calibri" w:hAnsi="Calibri" w:cs="Arial"/>
          <w:b/>
          <w:sz w:val="24"/>
          <w:szCs w:val="24"/>
        </w:rPr>
      </w:pPr>
    </w:p>
    <w:p w:rsidR="00F74582" w:rsidRPr="00174575"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Pr>
          <w:rFonts w:ascii="Calibri" w:hAnsi="Calibri" w:cs="Arial"/>
          <w:bCs/>
          <w:sz w:val="24"/>
          <w:szCs w:val="24"/>
        </w:rPr>
        <w:t>a do Orçamento da Secretaria Municipal de Obras e Serviços Municipais – Exercício 2019 – COSIP</w:t>
      </w:r>
      <w:r w:rsidRPr="00174575">
        <w:rPr>
          <w:rFonts w:ascii="Calibri" w:hAnsi="Calibri" w:cs="Arial"/>
          <w:bCs/>
          <w:sz w:val="24"/>
          <w:szCs w:val="24"/>
        </w:rPr>
        <w:t>.</w:t>
      </w:r>
    </w:p>
    <w:p w:rsidR="00F74582" w:rsidRPr="00174575" w:rsidRDefault="00F74582" w:rsidP="00F74582">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CONDIÇÕES DE PARTICIPAÇÃO.</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F74582" w:rsidRPr="00174575" w:rsidRDefault="00F74582" w:rsidP="00F74582">
      <w:pPr>
        <w:jc w:val="both"/>
        <w:rPr>
          <w:rFonts w:ascii="Calibri" w:hAnsi="Calibri" w:cs="Arial"/>
          <w:sz w:val="24"/>
          <w:szCs w:val="24"/>
        </w:rPr>
      </w:pPr>
    </w:p>
    <w:p w:rsidR="00CC0D77"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t xml:space="preserve">Não serão admitidas nesta licitação as empresas cujo direito de licitar esteja suspenso, que tenham sido declaradas inidôneas pela Administração Pública direta ou indireta, no </w:t>
      </w:r>
    </w:p>
    <w:p w:rsidR="00CC0D77" w:rsidRDefault="00CC0D77" w:rsidP="00CC0D77">
      <w:pPr>
        <w:pStyle w:val="PargrafodaLista"/>
        <w:rPr>
          <w:rFonts w:ascii="Calibri" w:hAnsi="Calibri" w:cs="Arial"/>
          <w:sz w:val="24"/>
          <w:szCs w:val="24"/>
        </w:rPr>
      </w:pPr>
    </w:p>
    <w:p w:rsidR="00CC0D77" w:rsidRDefault="00CC0D77" w:rsidP="00CC0D77">
      <w:pPr>
        <w:spacing w:after="0" w:line="240" w:lineRule="auto"/>
        <w:jc w:val="both"/>
        <w:rPr>
          <w:rFonts w:ascii="Calibri" w:hAnsi="Calibri" w:cs="Arial"/>
          <w:sz w:val="24"/>
          <w:szCs w:val="24"/>
        </w:rPr>
      </w:pPr>
    </w:p>
    <w:p w:rsidR="00CC0D77" w:rsidRDefault="00CC0D77" w:rsidP="00CC0D77">
      <w:pPr>
        <w:spacing w:after="0" w:line="240" w:lineRule="auto"/>
        <w:jc w:val="both"/>
        <w:rPr>
          <w:rFonts w:ascii="Calibri" w:hAnsi="Calibri" w:cs="Arial"/>
          <w:sz w:val="24"/>
          <w:szCs w:val="24"/>
        </w:rPr>
      </w:pPr>
    </w:p>
    <w:p w:rsidR="00F74582" w:rsidRPr="00CC0D77" w:rsidRDefault="00F74582" w:rsidP="00CC0D77">
      <w:pPr>
        <w:spacing w:after="0" w:line="240" w:lineRule="auto"/>
        <w:ind w:left="574"/>
        <w:jc w:val="both"/>
        <w:rPr>
          <w:rFonts w:ascii="Calibri" w:hAnsi="Calibri" w:cs="Arial"/>
          <w:sz w:val="24"/>
          <w:szCs w:val="24"/>
        </w:rPr>
      </w:pPr>
      <w:proofErr w:type="gramStart"/>
      <w:r w:rsidRPr="00CC0D77">
        <w:rPr>
          <w:rFonts w:ascii="Calibri" w:hAnsi="Calibri" w:cs="Arial"/>
          <w:sz w:val="24"/>
          <w:szCs w:val="24"/>
        </w:rPr>
        <w:t>âmbito</w:t>
      </w:r>
      <w:proofErr w:type="gramEnd"/>
      <w:r w:rsidRPr="00CC0D77">
        <w:rPr>
          <w:rFonts w:ascii="Calibri" w:hAnsi="Calibri" w:cs="Arial"/>
          <w:sz w:val="24"/>
          <w:szCs w:val="24"/>
        </w:rPr>
        <w:t xml:space="preserve"> federal, estadual ou municipal, bem como as que estiverem em regime de concordata, falência ou em liquidação judicial.</w:t>
      </w:r>
    </w:p>
    <w:p w:rsidR="00F74582" w:rsidRPr="00174575" w:rsidRDefault="00F74582" w:rsidP="00F74582">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QUALIFICAÇÃO TÉCNICA.</w:t>
      </w:r>
    </w:p>
    <w:p w:rsidR="00F74582" w:rsidRPr="00174575" w:rsidRDefault="00F74582" w:rsidP="00F74582">
      <w:pPr>
        <w:rPr>
          <w:rFonts w:ascii="Calibri" w:hAnsi="Calibri" w:cs="Arial"/>
          <w:color w:val="FF0000"/>
          <w:sz w:val="24"/>
          <w:szCs w:val="24"/>
          <w:highlight w:val="yellow"/>
        </w:rPr>
      </w:pP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a)</w:t>
      </w:r>
      <w:r w:rsidRPr="00522F23">
        <w:rPr>
          <w:rFonts w:ascii="Calibri" w:hAnsi="Calibri" w:cs="Arial"/>
          <w:sz w:val="24"/>
          <w:szCs w:val="24"/>
        </w:rPr>
        <w:tab/>
        <w:t>Certificado de Registro e Regularidade da empresa (pessoa jurídica): a empresa proponente deverá comprovar regularidade e registro no Conselho Regional de Engenharia e Agronomia (CREA), da região da sede da empresa, compatível com o objeto da licitação.</w:t>
      </w: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b)</w:t>
      </w:r>
      <w:r w:rsidRPr="00522F23">
        <w:rPr>
          <w:rFonts w:ascii="Calibri" w:hAnsi="Calibri" w:cs="Arial"/>
          <w:sz w:val="24"/>
          <w:szCs w:val="24"/>
        </w:rPr>
        <w:tab/>
        <w:t xml:space="preserve">Capacidade Técnica Operacional (pessoa jurídica): a empresa proponente deverá comprovar, por intermédio de documento (certidão, declaração ou atestado) fornecido por </w:t>
      </w:r>
      <w:proofErr w:type="gramStart"/>
      <w:r w:rsidRPr="00522F23">
        <w:rPr>
          <w:rFonts w:ascii="Calibri" w:hAnsi="Calibri" w:cs="Arial"/>
          <w:sz w:val="24"/>
          <w:szCs w:val="24"/>
        </w:rPr>
        <w:t>pessoa(</w:t>
      </w:r>
      <w:proofErr w:type="gramEnd"/>
      <w:r w:rsidRPr="00522F23">
        <w:rPr>
          <w:rFonts w:ascii="Calibri" w:hAnsi="Calibri" w:cs="Arial"/>
          <w:sz w:val="24"/>
          <w:szCs w:val="24"/>
        </w:rPr>
        <w:t>s) jurídica(s) de direito público ou privado, e acompanhado pelas respectivas CAT – Certidão de Acervo Técnico do CREA, do (s) profissional (ais) do seu quadro devidamente contratado (s), ter executado os seguintes itens:</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40"/>
      </w:tblGrid>
      <w:tr w:rsidR="00522F23" w:rsidRPr="00522F23" w:rsidTr="00AF12E1">
        <w:trPr>
          <w:trHeight w:val="435"/>
        </w:trPr>
        <w:tc>
          <w:tcPr>
            <w:tcW w:w="6237" w:type="dxa"/>
            <w:vAlign w:val="center"/>
          </w:tcPr>
          <w:p w:rsidR="00522F23" w:rsidRPr="00522F23" w:rsidRDefault="00522F23" w:rsidP="00AF12E1">
            <w:pPr>
              <w:ind w:left="530" w:hanging="530"/>
              <w:jc w:val="center"/>
              <w:rPr>
                <w:rFonts w:ascii="Century Gothic" w:hAnsi="Century Gothic" w:cs="Calibri"/>
                <w:b/>
                <w:sz w:val="19"/>
                <w:szCs w:val="19"/>
              </w:rPr>
            </w:pPr>
            <w:r w:rsidRPr="00522F23">
              <w:rPr>
                <w:rFonts w:ascii="Century Gothic" w:hAnsi="Century Gothic" w:cs="Calibri"/>
                <w:b/>
                <w:sz w:val="19"/>
                <w:szCs w:val="19"/>
              </w:rPr>
              <w:t>ESPECIFICAÇÃO DAS OBRAS/SERVIÇOS DE RELEVÂNCIA TÉCNICA</w:t>
            </w:r>
          </w:p>
        </w:tc>
        <w:tc>
          <w:tcPr>
            <w:tcW w:w="3440" w:type="dxa"/>
            <w:vAlign w:val="center"/>
          </w:tcPr>
          <w:p w:rsidR="00522F23" w:rsidRPr="00522F23" w:rsidRDefault="00522F23" w:rsidP="00AF12E1">
            <w:pPr>
              <w:ind w:left="530" w:hanging="530"/>
              <w:jc w:val="center"/>
              <w:rPr>
                <w:rFonts w:ascii="Century Gothic" w:hAnsi="Century Gothic" w:cs="Calibri"/>
                <w:b/>
                <w:sz w:val="19"/>
                <w:szCs w:val="19"/>
              </w:rPr>
            </w:pPr>
            <w:r w:rsidRPr="00522F23">
              <w:rPr>
                <w:rFonts w:ascii="Century Gothic" w:hAnsi="Century Gothic" w:cs="Calibri"/>
                <w:b/>
                <w:sz w:val="19"/>
                <w:szCs w:val="19"/>
              </w:rPr>
              <w:t>COMPROVAÇÃO QUANT. MÍNIMO</w:t>
            </w:r>
          </w:p>
        </w:tc>
      </w:tr>
      <w:tr w:rsidR="00522F23" w:rsidRPr="00522F23" w:rsidTr="00AF12E1">
        <w:tc>
          <w:tcPr>
            <w:tcW w:w="6237" w:type="dxa"/>
            <w:vAlign w:val="center"/>
          </w:tcPr>
          <w:p w:rsidR="00522F23" w:rsidRPr="00522F23" w:rsidRDefault="00522F23" w:rsidP="00AF12E1">
            <w:pPr>
              <w:rPr>
                <w:rFonts w:ascii="Century Gothic" w:eastAsia="Arial" w:hAnsi="Century Gothic" w:cs="Arial"/>
              </w:rPr>
            </w:pPr>
            <w:r w:rsidRPr="00522F23">
              <w:rPr>
                <w:rFonts w:ascii="Calibri" w:hAnsi="Calibri" w:cs="Arial"/>
                <w:sz w:val="24"/>
                <w:szCs w:val="24"/>
              </w:rPr>
              <w:t>INSTALAÇÃO ELÉTRICA EM BAIXA TENSÃO</w:t>
            </w:r>
          </w:p>
        </w:tc>
        <w:tc>
          <w:tcPr>
            <w:tcW w:w="3440" w:type="dxa"/>
            <w:vAlign w:val="center"/>
          </w:tcPr>
          <w:p w:rsidR="00522F23" w:rsidRPr="00522F23" w:rsidRDefault="00522F23" w:rsidP="00AF12E1">
            <w:pPr>
              <w:jc w:val="center"/>
              <w:rPr>
                <w:rFonts w:ascii="Century Gothic" w:hAnsi="Century Gothic" w:cs="Calibri"/>
              </w:rPr>
            </w:pPr>
            <w:r w:rsidRPr="00522F23">
              <w:rPr>
                <w:rFonts w:ascii="Calibri" w:hAnsi="Calibri" w:cs="Arial"/>
                <w:sz w:val="24"/>
                <w:szCs w:val="24"/>
              </w:rPr>
              <w:t xml:space="preserve">6.700W  </w:t>
            </w:r>
          </w:p>
        </w:tc>
      </w:tr>
      <w:tr w:rsidR="00522F23" w:rsidRPr="00522F23" w:rsidTr="00AF12E1">
        <w:tc>
          <w:tcPr>
            <w:tcW w:w="6237" w:type="dxa"/>
            <w:vAlign w:val="center"/>
          </w:tcPr>
          <w:p w:rsidR="00522F23" w:rsidRPr="00522F23" w:rsidRDefault="00522F23" w:rsidP="00AF12E1">
            <w:pPr>
              <w:rPr>
                <w:rFonts w:ascii="Calibri" w:hAnsi="Calibri" w:cs="Arial"/>
                <w:sz w:val="24"/>
                <w:szCs w:val="24"/>
              </w:rPr>
            </w:pPr>
            <w:r w:rsidRPr="00522F23">
              <w:rPr>
                <w:rFonts w:ascii="Calibri" w:hAnsi="Calibri" w:cs="Arial"/>
                <w:sz w:val="24"/>
                <w:szCs w:val="24"/>
              </w:rPr>
              <w:t>REDE SUBTERRÂNEA DE DISTRIBUIÇÃO DE ENERGIA ELÉTRICA</w:t>
            </w:r>
          </w:p>
        </w:tc>
        <w:tc>
          <w:tcPr>
            <w:tcW w:w="3440" w:type="dxa"/>
            <w:vAlign w:val="center"/>
          </w:tcPr>
          <w:p w:rsidR="00522F23" w:rsidRPr="00522F23" w:rsidRDefault="00522F23" w:rsidP="00AF12E1">
            <w:pPr>
              <w:jc w:val="center"/>
              <w:rPr>
                <w:rFonts w:ascii="Century Gothic" w:hAnsi="Century Gothic" w:cs="Calibri"/>
              </w:rPr>
            </w:pPr>
            <w:r w:rsidRPr="00522F23">
              <w:rPr>
                <w:rFonts w:ascii="Calibri" w:hAnsi="Calibri" w:cs="Arial"/>
                <w:sz w:val="24"/>
                <w:szCs w:val="24"/>
              </w:rPr>
              <w:t xml:space="preserve">1000 METROS </w:t>
            </w:r>
          </w:p>
        </w:tc>
      </w:tr>
      <w:tr w:rsidR="00522F23" w:rsidRPr="00522F23" w:rsidTr="00AF12E1">
        <w:tc>
          <w:tcPr>
            <w:tcW w:w="6237" w:type="dxa"/>
            <w:vAlign w:val="center"/>
          </w:tcPr>
          <w:p w:rsidR="00522F23" w:rsidRPr="00522F23" w:rsidRDefault="00522F23" w:rsidP="00AF12E1">
            <w:pPr>
              <w:rPr>
                <w:rFonts w:ascii="Calibri" w:hAnsi="Calibri" w:cs="Arial"/>
                <w:sz w:val="24"/>
                <w:szCs w:val="24"/>
              </w:rPr>
            </w:pPr>
            <w:r w:rsidRPr="00522F23">
              <w:rPr>
                <w:rFonts w:ascii="Calibri" w:hAnsi="Calibri" w:cs="Arial"/>
                <w:sz w:val="24"/>
                <w:szCs w:val="24"/>
              </w:rPr>
              <w:t>ILUMINAÇÃO PÚBLICA</w:t>
            </w:r>
          </w:p>
        </w:tc>
        <w:tc>
          <w:tcPr>
            <w:tcW w:w="3440" w:type="dxa"/>
            <w:vAlign w:val="center"/>
          </w:tcPr>
          <w:p w:rsidR="00522F23" w:rsidRPr="00522F23" w:rsidRDefault="00522F23" w:rsidP="00AF12E1">
            <w:pPr>
              <w:jc w:val="center"/>
              <w:rPr>
                <w:rFonts w:ascii="Century Gothic" w:hAnsi="Century Gothic" w:cs="Calibri"/>
              </w:rPr>
            </w:pPr>
            <w:r w:rsidRPr="00522F23">
              <w:rPr>
                <w:rFonts w:ascii="Calibri" w:hAnsi="Calibri" w:cs="Arial"/>
                <w:sz w:val="24"/>
                <w:szCs w:val="24"/>
              </w:rPr>
              <w:t xml:space="preserve">100 PONTOS </w:t>
            </w:r>
          </w:p>
        </w:tc>
      </w:tr>
    </w:tbl>
    <w:p w:rsidR="00522F23" w:rsidRPr="00522F23" w:rsidRDefault="00522F23" w:rsidP="00522F23">
      <w:pPr>
        <w:spacing w:after="0"/>
        <w:jc w:val="both"/>
        <w:rPr>
          <w:rFonts w:ascii="Calibri" w:hAnsi="Calibri" w:cs="Arial"/>
          <w:sz w:val="24"/>
          <w:szCs w:val="24"/>
        </w:rPr>
      </w:pP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b.1</w:t>
      </w:r>
      <w:proofErr w:type="gramStart"/>
      <w:r w:rsidRPr="00522F23">
        <w:rPr>
          <w:rFonts w:ascii="Calibri" w:hAnsi="Calibri" w:cs="Arial"/>
          <w:sz w:val="24"/>
          <w:szCs w:val="24"/>
        </w:rPr>
        <w:t>) Será</w:t>
      </w:r>
      <w:proofErr w:type="gramEnd"/>
      <w:r w:rsidRPr="00522F23">
        <w:rPr>
          <w:rFonts w:ascii="Calibri" w:hAnsi="Calibri" w:cs="Arial"/>
          <w:sz w:val="24"/>
          <w:szCs w:val="24"/>
        </w:rPr>
        <w:t xml:space="preserve"> permitida a comprovação quantitativa mínima através da apresentação de certidão (</w:t>
      </w:r>
      <w:proofErr w:type="spellStart"/>
      <w:r w:rsidRPr="00522F23">
        <w:rPr>
          <w:rFonts w:ascii="Calibri" w:hAnsi="Calibri" w:cs="Arial"/>
          <w:sz w:val="24"/>
          <w:szCs w:val="24"/>
        </w:rPr>
        <w:t>ões</w:t>
      </w:r>
      <w:proofErr w:type="spellEnd"/>
      <w:r w:rsidRPr="00522F23">
        <w:rPr>
          <w:rFonts w:ascii="Calibri" w:hAnsi="Calibri" w:cs="Arial"/>
          <w:sz w:val="24"/>
          <w:szCs w:val="24"/>
        </w:rPr>
        <w:t>) e atestado (s) proveniente (s) de no máximo 03 (três) contratos para cada item.</w:t>
      </w: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 xml:space="preserve">b.2) Deverão ser observadas as seguintes informações básicas na apresentação dos </w:t>
      </w:r>
      <w:proofErr w:type="gramStart"/>
      <w:r w:rsidRPr="00522F23">
        <w:rPr>
          <w:rFonts w:ascii="Calibri" w:hAnsi="Calibri" w:cs="Arial"/>
          <w:sz w:val="24"/>
          <w:szCs w:val="24"/>
        </w:rPr>
        <w:t>certidão(</w:t>
      </w:r>
      <w:proofErr w:type="spellStart"/>
      <w:proofErr w:type="gramEnd"/>
      <w:r w:rsidRPr="00522F23">
        <w:rPr>
          <w:rFonts w:ascii="Calibri" w:hAnsi="Calibri" w:cs="Arial"/>
          <w:sz w:val="24"/>
          <w:szCs w:val="24"/>
        </w:rPr>
        <w:t>ões</w:t>
      </w:r>
      <w:proofErr w:type="spellEnd"/>
      <w:r w:rsidRPr="00522F23">
        <w:rPr>
          <w:rFonts w:ascii="Calibri" w:hAnsi="Calibri" w:cs="Arial"/>
          <w:sz w:val="24"/>
          <w:szCs w:val="24"/>
        </w:rPr>
        <w:t>) e/ou atestado(s): nome do contratado e do contratante; Identificação do objeto do contrato (tipo ou natureza da obra); Localização e data da realização da obra; Serviços executados.</w:t>
      </w: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c) Certificado de Registro e Regularidade dos Profissional (pessoa física): apresentar registro e/ou certidão de inscrição e comprovante de regularidade junto ao Conselho Regional de Engenharia e Agronomia (CREA) de no mínimo um dos seguintes profissionais: Engenheiro Eletricista, que será o responsável técnico pela condução dos serviços.</w:t>
      </w: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 xml:space="preserve">d) Capacidade Técnica Profissional (pessoa física): o responsável técnico (pessoa física) deverá comprovar, por intermédio de documento (certidão, declaração ou atestado) fornecido por </w:t>
      </w:r>
      <w:proofErr w:type="gramStart"/>
      <w:r w:rsidRPr="00522F23">
        <w:rPr>
          <w:rFonts w:ascii="Calibri" w:hAnsi="Calibri" w:cs="Arial"/>
          <w:sz w:val="24"/>
          <w:szCs w:val="24"/>
        </w:rPr>
        <w:t>pessoa(</w:t>
      </w:r>
      <w:proofErr w:type="gramEnd"/>
      <w:r w:rsidRPr="00522F23">
        <w:rPr>
          <w:rFonts w:ascii="Calibri" w:hAnsi="Calibri" w:cs="Arial"/>
          <w:sz w:val="24"/>
          <w:szCs w:val="24"/>
        </w:rPr>
        <w:t>s) jurídica(s) de direito público ou privado, e acompanhado pelas respectivas CAT – Certidão de Acervo Técnico do CREA, proveniente de no máximo 03 contratos, experiência na execução de objeto compatível em características com o edital, do seguinte serviço: Execução de Iluminação Pública.</w:t>
      </w:r>
    </w:p>
    <w:p w:rsidR="00522F23" w:rsidRPr="00522F23" w:rsidRDefault="00522F23" w:rsidP="00522F23">
      <w:pPr>
        <w:jc w:val="both"/>
        <w:rPr>
          <w:rFonts w:ascii="Calibri" w:hAnsi="Calibri" w:cs="Arial"/>
          <w:sz w:val="24"/>
          <w:szCs w:val="24"/>
        </w:rPr>
      </w:pPr>
      <w:r w:rsidRPr="00522F23">
        <w:rPr>
          <w:rFonts w:ascii="Calibri" w:hAnsi="Calibri" w:cs="Arial"/>
          <w:sz w:val="24"/>
          <w:szCs w:val="24"/>
        </w:rPr>
        <w:lastRenderedPageBreak/>
        <w:t xml:space="preserve">d.1)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522F23" w:rsidRPr="00522F23" w:rsidRDefault="00522F23" w:rsidP="00522F23">
      <w:pPr>
        <w:jc w:val="both"/>
        <w:rPr>
          <w:rFonts w:ascii="Calibri" w:hAnsi="Calibri" w:cs="Arial"/>
          <w:sz w:val="24"/>
          <w:szCs w:val="24"/>
        </w:rPr>
      </w:pPr>
      <w:r w:rsidRPr="00522F23">
        <w:rPr>
          <w:rFonts w:ascii="Calibri" w:hAnsi="Calibri" w:cs="Arial"/>
          <w:sz w:val="24"/>
          <w:szCs w:val="24"/>
        </w:rPr>
        <w:t>d.2</w:t>
      </w:r>
      <w:proofErr w:type="gramStart"/>
      <w:r w:rsidRPr="00522F23">
        <w:rPr>
          <w:rFonts w:ascii="Calibri" w:hAnsi="Calibri" w:cs="Arial"/>
          <w:sz w:val="24"/>
          <w:szCs w:val="24"/>
        </w:rPr>
        <w:t>) Quando</w:t>
      </w:r>
      <w:proofErr w:type="gramEnd"/>
      <w:r w:rsidRPr="00522F23">
        <w:rPr>
          <w:rFonts w:ascii="Calibri" w:hAnsi="Calibri" w:cs="Arial"/>
          <w:sz w:val="24"/>
          <w:szCs w:val="24"/>
        </w:rPr>
        <w:t xml:space="preserve"> se tratar de dirigente ou sócio da empresa licitante, tal comprovação será feita através do ato constitutivo da mesma e Certidão do CREA, devidamente atualizada. </w:t>
      </w:r>
    </w:p>
    <w:p w:rsidR="00F74582" w:rsidRDefault="00522F23" w:rsidP="00522F23">
      <w:pPr>
        <w:jc w:val="both"/>
        <w:rPr>
          <w:rFonts w:ascii="Calibri" w:hAnsi="Calibri" w:cs="Arial"/>
          <w:sz w:val="24"/>
          <w:szCs w:val="24"/>
        </w:rPr>
      </w:pPr>
      <w:r w:rsidRPr="00522F23">
        <w:rPr>
          <w:rFonts w:ascii="Calibri" w:hAnsi="Calibri" w:cs="Arial"/>
          <w:sz w:val="24"/>
          <w:szCs w:val="24"/>
        </w:rPr>
        <w:t>d.3</w:t>
      </w:r>
      <w:proofErr w:type="gramStart"/>
      <w:r w:rsidRPr="00522F23">
        <w:rPr>
          <w:rFonts w:ascii="Calibri" w:hAnsi="Calibri" w:cs="Arial"/>
          <w:sz w:val="24"/>
          <w:szCs w:val="24"/>
        </w:rPr>
        <w:t>) Não</w:t>
      </w:r>
      <w:proofErr w:type="gramEnd"/>
      <w:r w:rsidRPr="00522F23">
        <w:rPr>
          <w:rFonts w:ascii="Calibri" w:hAnsi="Calibri" w:cs="Arial"/>
          <w:sz w:val="24"/>
          <w:szCs w:val="24"/>
        </w:rPr>
        <w:t xml:space="preserve"> será permitido apresentar comprovação de vínculo de um mesmo profissional em mais de uma licitante, sob pena de inabilitação de ambas.</w:t>
      </w:r>
    </w:p>
    <w:p w:rsidR="0056214D" w:rsidRDefault="0056214D" w:rsidP="00522F23">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 xml:space="preserve">QUALIFICAÇÃO </w:t>
      </w:r>
      <w:r>
        <w:rPr>
          <w:rFonts w:ascii="Calibri" w:hAnsi="Calibri" w:cs="Arial"/>
          <w:bCs w:val="0"/>
          <w:szCs w:val="24"/>
        </w:rPr>
        <w:t>DE PRODUTOS</w:t>
      </w:r>
    </w:p>
    <w:p w:rsidR="00F74582" w:rsidRPr="00174575" w:rsidRDefault="00F74582" w:rsidP="00F74582">
      <w:pPr>
        <w:rPr>
          <w:rFonts w:ascii="Calibri" w:hAnsi="Calibri" w:cs="Arial"/>
          <w:color w:val="FF0000"/>
          <w:sz w:val="24"/>
          <w:szCs w:val="24"/>
          <w:highlight w:val="yellow"/>
        </w:rPr>
      </w:pPr>
    </w:p>
    <w:p w:rsidR="00F74582" w:rsidRDefault="00F74582" w:rsidP="00F74582">
      <w:pPr>
        <w:numPr>
          <w:ilvl w:val="1"/>
          <w:numId w:val="4"/>
        </w:numPr>
        <w:spacing w:after="0" w:line="240" w:lineRule="auto"/>
        <w:jc w:val="both"/>
        <w:rPr>
          <w:rFonts w:ascii="Calibri" w:hAnsi="Calibri" w:cs="Arial"/>
          <w:sz w:val="24"/>
          <w:szCs w:val="24"/>
        </w:rPr>
      </w:pPr>
      <w:r w:rsidRPr="004E49CE">
        <w:rPr>
          <w:rFonts w:ascii="Calibri" w:hAnsi="Calibri" w:cs="Arial"/>
          <w:sz w:val="24"/>
          <w:szCs w:val="24"/>
        </w:rPr>
        <w:t>Junto com a proposta comercial, deverão ser entregues:</w:t>
      </w:r>
    </w:p>
    <w:p w:rsidR="00F74582" w:rsidRPr="004E49CE" w:rsidRDefault="00F74582" w:rsidP="00F74582">
      <w:pPr>
        <w:ind w:left="574"/>
        <w:jc w:val="both"/>
        <w:rPr>
          <w:rFonts w:ascii="Calibri" w:hAnsi="Calibri" w:cs="Arial"/>
          <w:sz w:val="24"/>
          <w:szCs w:val="24"/>
        </w:rPr>
      </w:pPr>
    </w:p>
    <w:p w:rsidR="00F74582" w:rsidRDefault="00F74582" w:rsidP="00F74582">
      <w:pPr>
        <w:numPr>
          <w:ilvl w:val="2"/>
          <w:numId w:val="4"/>
        </w:numPr>
        <w:spacing w:after="0" w:line="240" w:lineRule="auto"/>
        <w:jc w:val="both"/>
        <w:rPr>
          <w:rFonts w:ascii="Calibri" w:hAnsi="Calibri" w:cs="Arial"/>
          <w:sz w:val="24"/>
          <w:szCs w:val="24"/>
        </w:rPr>
      </w:pPr>
      <w:proofErr w:type="gramStart"/>
      <w:r w:rsidRPr="004E49CE">
        <w:rPr>
          <w:rFonts w:ascii="Calibri" w:hAnsi="Calibri" w:cs="Arial"/>
          <w:sz w:val="24"/>
          <w:szCs w:val="24"/>
        </w:rPr>
        <w:t>cópia</w:t>
      </w:r>
      <w:proofErr w:type="gramEnd"/>
      <w:r w:rsidRPr="004E49CE">
        <w:rPr>
          <w:rFonts w:ascii="Calibri" w:hAnsi="Calibri" w:cs="Arial"/>
          <w:sz w:val="24"/>
          <w:szCs w:val="24"/>
        </w:rPr>
        <w:t xml:space="preserve"> de catálogo das luminárias;</w:t>
      </w:r>
    </w:p>
    <w:p w:rsidR="00F74582" w:rsidRPr="004E49CE" w:rsidRDefault="00F74582" w:rsidP="00F74582">
      <w:pPr>
        <w:ind w:left="1224"/>
        <w:jc w:val="both"/>
        <w:rPr>
          <w:rFonts w:ascii="Calibri" w:hAnsi="Calibri" w:cs="Arial"/>
          <w:sz w:val="24"/>
          <w:szCs w:val="24"/>
        </w:rPr>
      </w:pPr>
    </w:p>
    <w:p w:rsidR="00F74582" w:rsidRDefault="00F74582" w:rsidP="00F74582">
      <w:pPr>
        <w:numPr>
          <w:ilvl w:val="2"/>
          <w:numId w:val="4"/>
        </w:numPr>
        <w:spacing w:after="0" w:line="240" w:lineRule="auto"/>
        <w:jc w:val="both"/>
        <w:rPr>
          <w:rFonts w:ascii="Calibri" w:hAnsi="Calibri" w:cs="Arial"/>
          <w:sz w:val="24"/>
          <w:szCs w:val="24"/>
        </w:rPr>
      </w:pPr>
      <w:proofErr w:type="gramStart"/>
      <w:r w:rsidRPr="004E49CE">
        <w:rPr>
          <w:rFonts w:ascii="Calibri" w:hAnsi="Calibri" w:cs="Arial"/>
          <w:sz w:val="24"/>
          <w:szCs w:val="24"/>
        </w:rPr>
        <w:t>cópia</w:t>
      </w:r>
      <w:proofErr w:type="gramEnd"/>
      <w:r w:rsidRPr="004E49CE">
        <w:rPr>
          <w:rFonts w:ascii="Calibri" w:hAnsi="Calibri" w:cs="Arial"/>
          <w:sz w:val="24"/>
          <w:szCs w:val="24"/>
        </w:rPr>
        <w:t xml:space="preserve"> do relatório de teste IESNA LM-80 (com vida útil estimada pela TM-21 para L70) dos </w:t>
      </w:r>
      <w:proofErr w:type="spellStart"/>
      <w:r w:rsidRPr="004E49CE">
        <w:rPr>
          <w:rFonts w:ascii="Calibri" w:hAnsi="Calibri" w:cs="Arial"/>
          <w:sz w:val="24"/>
          <w:szCs w:val="24"/>
        </w:rPr>
        <w:t>LEDs</w:t>
      </w:r>
      <w:proofErr w:type="spellEnd"/>
      <w:r w:rsidRPr="004E49CE">
        <w:rPr>
          <w:rFonts w:ascii="Calibri" w:hAnsi="Calibri" w:cs="Arial"/>
          <w:sz w:val="24"/>
          <w:szCs w:val="24"/>
        </w:rPr>
        <w:t xml:space="preserve"> que equipam as luminárias a serem fornecidas. No mínimo, os </w:t>
      </w:r>
      <w:proofErr w:type="spellStart"/>
      <w:r w:rsidRPr="004E49CE">
        <w:rPr>
          <w:rFonts w:ascii="Calibri" w:hAnsi="Calibri" w:cs="Arial"/>
          <w:sz w:val="24"/>
          <w:szCs w:val="24"/>
        </w:rPr>
        <w:t>LEDs</w:t>
      </w:r>
      <w:proofErr w:type="spellEnd"/>
      <w:r w:rsidRPr="004E49CE">
        <w:rPr>
          <w:rFonts w:ascii="Calibri" w:hAnsi="Calibri" w:cs="Arial"/>
          <w:sz w:val="24"/>
          <w:szCs w:val="24"/>
        </w:rPr>
        <w:t xml:space="preserve"> deverão ter sido aprovados num ensaio de 6000h em corrente igual ou superior à que vão</w:t>
      </w:r>
      <w:r>
        <w:rPr>
          <w:rFonts w:ascii="Calibri" w:hAnsi="Calibri" w:cs="Arial"/>
          <w:sz w:val="24"/>
          <w:szCs w:val="24"/>
        </w:rPr>
        <w:t xml:space="preserve"> operar nas luminárias que está </w:t>
      </w:r>
      <w:r w:rsidRPr="004E49CE">
        <w:rPr>
          <w:rFonts w:ascii="Calibri" w:hAnsi="Calibri" w:cs="Arial"/>
          <w:sz w:val="24"/>
          <w:szCs w:val="24"/>
        </w:rPr>
        <w:t>se propondo fornecer;</w:t>
      </w:r>
    </w:p>
    <w:p w:rsidR="00F74582" w:rsidRDefault="00F74582" w:rsidP="00F74582">
      <w:pPr>
        <w:ind w:left="1224"/>
        <w:jc w:val="both"/>
        <w:rPr>
          <w:rFonts w:ascii="Calibri" w:hAnsi="Calibri" w:cs="Arial"/>
          <w:sz w:val="24"/>
          <w:szCs w:val="24"/>
        </w:rPr>
      </w:pPr>
    </w:p>
    <w:p w:rsidR="00F74582" w:rsidRDefault="00F74582" w:rsidP="00F74582">
      <w:pPr>
        <w:numPr>
          <w:ilvl w:val="2"/>
          <w:numId w:val="4"/>
        </w:numPr>
        <w:spacing w:after="0" w:line="240" w:lineRule="auto"/>
        <w:jc w:val="both"/>
        <w:rPr>
          <w:rFonts w:ascii="Calibri" w:hAnsi="Calibri" w:cs="Arial"/>
          <w:sz w:val="24"/>
          <w:szCs w:val="24"/>
        </w:rPr>
      </w:pPr>
      <w:proofErr w:type="gramStart"/>
      <w:r w:rsidRPr="004E49CE">
        <w:rPr>
          <w:rFonts w:ascii="Calibri" w:hAnsi="Calibri" w:cs="Arial"/>
          <w:sz w:val="24"/>
          <w:szCs w:val="24"/>
        </w:rPr>
        <w:t>garantia</w:t>
      </w:r>
      <w:proofErr w:type="gramEnd"/>
      <w:r w:rsidRPr="004E49CE">
        <w:rPr>
          <w:rFonts w:ascii="Calibri" w:hAnsi="Calibri" w:cs="Arial"/>
          <w:sz w:val="24"/>
          <w:szCs w:val="24"/>
        </w:rPr>
        <w:t xml:space="preserve"> de, no mínimo, </w:t>
      </w:r>
      <w:r>
        <w:rPr>
          <w:rFonts w:ascii="Calibri" w:hAnsi="Calibri" w:cs="Arial"/>
          <w:sz w:val="24"/>
          <w:szCs w:val="24"/>
        </w:rPr>
        <w:t>5 anos</w:t>
      </w:r>
      <w:r w:rsidRPr="004E49CE">
        <w:rPr>
          <w:rFonts w:ascii="Calibri" w:hAnsi="Calibri" w:cs="Arial"/>
          <w:sz w:val="24"/>
          <w:szCs w:val="24"/>
        </w:rPr>
        <w:t xml:space="preserve"> para o</w:t>
      </w:r>
      <w:r>
        <w:rPr>
          <w:rFonts w:ascii="Calibri" w:hAnsi="Calibri" w:cs="Arial"/>
          <w:sz w:val="24"/>
          <w:szCs w:val="24"/>
        </w:rPr>
        <w:t>s</w:t>
      </w:r>
      <w:r w:rsidRPr="004E49CE">
        <w:rPr>
          <w:rFonts w:ascii="Calibri" w:hAnsi="Calibri" w:cs="Arial"/>
          <w:sz w:val="24"/>
          <w:szCs w:val="24"/>
        </w:rPr>
        <w:t xml:space="preserve"> conjunto</w:t>
      </w:r>
      <w:r>
        <w:rPr>
          <w:rFonts w:ascii="Calibri" w:hAnsi="Calibri" w:cs="Arial"/>
          <w:sz w:val="24"/>
          <w:szCs w:val="24"/>
        </w:rPr>
        <w:t>s</w:t>
      </w:r>
      <w:r w:rsidRPr="004E49CE">
        <w:rPr>
          <w:rFonts w:ascii="Calibri" w:hAnsi="Calibri" w:cs="Arial"/>
          <w:sz w:val="24"/>
          <w:szCs w:val="24"/>
        </w:rPr>
        <w:t xml:space="preserve"> </w:t>
      </w:r>
      <w:proofErr w:type="spellStart"/>
      <w:r w:rsidRPr="004E49CE">
        <w:rPr>
          <w:rFonts w:ascii="Calibri" w:hAnsi="Calibri" w:cs="Arial"/>
          <w:sz w:val="24"/>
          <w:szCs w:val="24"/>
        </w:rPr>
        <w:t>LEDs</w:t>
      </w:r>
      <w:proofErr w:type="spellEnd"/>
      <w:r w:rsidRPr="004E49CE">
        <w:rPr>
          <w:rFonts w:ascii="Calibri" w:hAnsi="Calibri" w:cs="Arial"/>
          <w:sz w:val="24"/>
          <w:szCs w:val="24"/>
        </w:rPr>
        <w:t xml:space="preserve"> + dri</w:t>
      </w:r>
      <w:r>
        <w:rPr>
          <w:rFonts w:ascii="Calibri" w:hAnsi="Calibri" w:cs="Arial"/>
          <w:sz w:val="24"/>
          <w:szCs w:val="24"/>
        </w:rPr>
        <w:t>ver + luminária, fornecida pelo licitante</w:t>
      </w:r>
      <w:r w:rsidRPr="004E49CE">
        <w:rPr>
          <w:rFonts w:ascii="Calibri" w:hAnsi="Calibri" w:cs="Arial"/>
          <w:sz w:val="24"/>
          <w:szCs w:val="24"/>
        </w:rPr>
        <w:t>;</w:t>
      </w:r>
    </w:p>
    <w:p w:rsidR="00F74582" w:rsidRPr="004E49CE" w:rsidRDefault="00F74582" w:rsidP="00F74582">
      <w:pPr>
        <w:ind w:left="1224"/>
        <w:jc w:val="both"/>
        <w:rPr>
          <w:rFonts w:ascii="Calibri" w:hAnsi="Calibri" w:cs="Arial"/>
          <w:sz w:val="24"/>
          <w:szCs w:val="24"/>
        </w:rPr>
      </w:pPr>
    </w:p>
    <w:p w:rsidR="00F74582" w:rsidRDefault="00F74582" w:rsidP="00F74582">
      <w:pPr>
        <w:numPr>
          <w:ilvl w:val="2"/>
          <w:numId w:val="4"/>
        </w:numPr>
        <w:spacing w:after="0" w:line="240" w:lineRule="auto"/>
        <w:jc w:val="both"/>
        <w:rPr>
          <w:rFonts w:ascii="Calibri" w:hAnsi="Calibri" w:cs="Arial"/>
          <w:sz w:val="24"/>
          <w:szCs w:val="24"/>
        </w:rPr>
      </w:pPr>
      <w:proofErr w:type="gramStart"/>
      <w:r w:rsidRPr="004E49CE">
        <w:rPr>
          <w:rFonts w:ascii="Calibri" w:hAnsi="Calibri" w:cs="Arial"/>
          <w:sz w:val="24"/>
          <w:szCs w:val="24"/>
        </w:rPr>
        <w:t>arquivo</w:t>
      </w:r>
      <w:proofErr w:type="gramEnd"/>
      <w:r w:rsidRPr="004E49CE">
        <w:rPr>
          <w:rFonts w:ascii="Calibri" w:hAnsi="Calibri" w:cs="Arial"/>
          <w:sz w:val="24"/>
          <w:szCs w:val="24"/>
        </w:rPr>
        <w:t xml:space="preserve"> IES das luminárias a serem fornecidas. Estes arquivos serão utilizados pela Prefeitura para comprovar se os produtos propostos alcançam os níveis de iluminam</w:t>
      </w:r>
      <w:r>
        <w:rPr>
          <w:rFonts w:ascii="Calibri" w:hAnsi="Calibri" w:cs="Arial"/>
          <w:sz w:val="24"/>
          <w:szCs w:val="24"/>
        </w:rPr>
        <w:t>ento mínimos necessários</w:t>
      </w:r>
      <w:r w:rsidRPr="004E49CE">
        <w:rPr>
          <w:rFonts w:ascii="Calibri" w:hAnsi="Calibri" w:cs="Arial"/>
          <w:sz w:val="24"/>
          <w:szCs w:val="24"/>
        </w:rPr>
        <w:t xml:space="preserve">. Sugere-se que juntamente seja fornecida cópia do relatório de teste IESNA LM-79, o que comprovaria já </w:t>
      </w:r>
      <w:r w:rsidRPr="004E49CE">
        <w:rPr>
          <w:rFonts w:ascii="Calibri" w:hAnsi="Calibri" w:cs="Arial"/>
          <w:i/>
          <w:sz w:val="24"/>
          <w:szCs w:val="24"/>
        </w:rPr>
        <w:t>a priori</w:t>
      </w:r>
      <w:r w:rsidRPr="004E49CE">
        <w:rPr>
          <w:rFonts w:ascii="Calibri" w:hAnsi="Calibri" w:cs="Arial"/>
          <w:sz w:val="24"/>
          <w:szCs w:val="24"/>
        </w:rPr>
        <w:t xml:space="preserve"> o fluxo luminoso do arquivo IES. </w:t>
      </w:r>
    </w:p>
    <w:p w:rsidR="00F74582" w:rsidRDefault="00F74582" w:rsidP="00F74582">
      <w:pPr>
        <w:jc w:val="both"/>
        <w:rPr>
          <w:rFonts w:ascii="Calibri" w:hAnsi="Calibri" w:cs="Arial"/>
          <w:sz w:val="24"/>
          <w:szCs w:val="24"/>
        </w:rPr>
      </w:pPr>
    </w:p>
    <w:p w:rsidR="00F74582" w:rsidRPr="004E49CE" w:rsidRDefault="00F74582" w:rsidP="00F74582">
      <w:pPr>
        <w:numPr>
          <w:ilvl w:val="1"/>
          <w:numId w:val="4"/>
        </w:numPr>
        <w:tabs>
          <w:tab w:val="clear" w:pos="139"/>
        </w:tabs>
        <w:overflowPunct w:val="0"/>
        <w:autoSpaceDE w:val="0"/>
        <w:autoSpaceDN w:val="0"/>
        <w:adjustRightInd w:val="0"/>
        <w:spacing w:after="0" w:line="240" w:lineRule="auto"/>
        <w:ind w:left="567" w:hanging="567"/>
        <w:jc w:val="both"/>
        <w:textAlignment w:val="baseline"/>
        <w:rPr>
          <w:rFonts w:ascii="Calibri" w:hAnsi="Calibri" w:cs="Arial"/>
          <w:sz w:val="24"/>
          <w:szCs w:val="24"/>
        </w:rPr>
      </w:pPr>
      <w:r w:rsidRPr="004E49CE">
        <w:rPr>
          <w:rFonts w:ascii="Calibri" w:hAnsi="Calibri" w:cs="Arial"/>
          <w:sz w:val="24"/>
          <w:szCs w:val="24"/>
        </w:rPr>
        <w:t>Caso constatem-se distorções durante os testes em campo das luminárias fornecidas, a Prefeitura tomará as medidas cabíveis para que lhe seja assegurada a instalação de equipamentos com a performance esperada.</w:t>
      </w:r>
    </w:p>
    <w:p w:rsidR="00F74582" w:rsidRDefault="00F74582" w:rsidP="00F74582">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ORÇAMENTO ESTIMADO.</w:t>
      </w:r>
    </w:p>
    <w:p w:rsidR="00F74582" w:rsidRDefault="00F74582" w:rsidP="00F74582">
      <w:pPr>
        <w:rPr>
          <w:rFonts w:ascii="Calibri" w:hAnsi="Calibri"/>
          <w:sz w:val="24"/>
          <w:szCs w:val="24"/>
        </w:rPr>
      </w:pPr>
    </w:p>
    <w:p w:rsidR="00353796" w:rsidRPr="00174575" w:rsidRDefault="00353796" w:rsidP="00F74582">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120"/>
        <w:gridCol w:w="3124"/>
      </w:tblGrid>
      <w:tr w:rsidR="00F74582" w:rsidRPr="00174575" w:rsidTr="00FF4156">
        <w:tc>
          <w:tcPr>
            <w:tcW w:w="6120" w:type="dxa"/>
            <w:tcBorders>
              <w:top w:val="single" w:sz="4" w:space="0" w:color="auto"/>
              <w:left w:val="single" w:sz="4" w:space="0" w:color="auto"/>
              <w:bottom w:val="single" w:sz="4" w:space="0" w:color="auto"/>
              <w:right w:val="single" w:sz="4" w:space="0" w:color="auto"/>
            </w:tcBorders>
            <w:shd w:val="clear" w:color="auto" w:fill="E0E0E0"/>
          </w:tcPr>
          <w:p w:rsidR="00F74582" w:rsidRPr="00174575" w:rsidRDefault="00F74582" w:rsidP="00FF4156">
            <w:pPr>
              <w:pStyle w:val="Corpodetexto3"/>
              <w:rPr>
                <w:rFonts w:ascii="Calibri" w:hAnsi="Calibri" w:cs="Arial"/>
                <w:b/>
                <w:sz w:val="24"/>
                <w:szCs w:val="24"/>
              </w:rPr>
            </w:pPr>
            <w:r w:rsidRPr="00174575">
              <w:rPr>
                <w:rFonts w:ascii="Calibri" w:hAnsi="Calibri" w:cs="Arial"/>
                <w:b/>
                <w:sz w:val="24"/>
                <w:szCs w:val="24"/>
              </w:rPr>
              <w:lastRenderedPageBreak/>
              <w:t>Descrição</w:t>
            </w:r>
          </w:p>
        </w:tc>
        <w:tc>
          <w:tcPr>
            <w:tcW w:w="3124" w:type="dxa"/>
            <w:tcBorders>
              <w:top w:val="single" w:sz="4" w:space="0" w:color="auto"/>
              <w:left w:val="single" w:sz="4" w:space="0" w:color="auto"/>
              <w:bottom w:val="single" w:sz="4" w:space="0" w:color="auto"/>
              <w:right w:val="single" w:sz="4" w:space="0" w:color="auto"/>
            </w:tcBorders>
            <w:shd w:val="clear" w:color="auto" w:fill="E0E0E0"/>
          </w:tcPr>
          <w:p w:rsidR="00F74582" w:rsidRPr="00174575" w:rsidRDefault="00F74582" w:rsidP="00FF4156">
            <w:pPr>
              <w:pStyle w:val="Corpodetexto3"/>
              <w:jc w:val="center"/>
              <w:rPr>
                <w:rFonts w:ascii="Calibri" w:hAnsi="Calibri" w:cs="Arial"/>
                <w:b/>
                <w:sz w:val="24"/>
                <w:szCs w:val="24"/>
              </w:rPr>
            </w:pPr>
            <w:r w:rsidRPr="00174575">
              <w:rPr>
                <w:rFonts w:ascii="Calibri" w:hAnsi="Calibri" w:cs="Arial"/>
                <w:b/>
                <w:sz w:val="24"/>
                <w:szCs w:val="24"/>
              </w:rPr>
              <w:t>Orçamento</w:t>
            </w:r>
          </w:p>
        </w:tc>
      </w:tr>
      <w:tr w:rsidR="00F74582" w:rsidRPr="00174575" w:rsidTr="00FF4156">
        <w:trPr>
          <w:trHeight w:val="454"/>
        </w:trPr>
        <w:tc>
          <w:tcPr>
            <w:tcW w:w="6120" w:type="dxa"/>
            <w:tcBorders>
              <w:top w:val="single" w:sz="4" w:space="0" w:color="auto"/>
              <w:left w:val="single" w:sz="4" w:space="0" w:color="auto"/>
              <w:bottom w:val="single" w:sz="4" w:space="0" w:color="auto"/>
              <w:right w:val="single" w:sz="4" w:space="0" w:color="auto"/>
            </w:tcBorders>
            <w:vAlign w:val="center"/>
          </w:tcPr>
          <w:p w:rsidR="00F74582" w:rsidRPr="001721B8" w:rsidRDefault="00F74582" w:rsidP="00FF4156">
            <w:pPr>
              <w:pStyle w:val="Corpodetexto3"/>
              <w:spacing w:after="0"/>
              <w:rPr>
                <w:rFonts w:ascii="Calibri" w:hAnsi="Calibri" w:cs="Calibri"/>
                <w:sz w:val="24"/>
                <w:szCs w:val="24"/>
              </w:rPr>
            </w:pPr>
            <w:r w:rsidRPr="001721B8">
              <w:rPr>
                <w:rFonts w:ascii="Calibri" w:hAnsi="Calibri" w:cs="Calibri"/>
                <w:b/>
                <w:sz w:val="24"/>
                <w:szCs w:val="24"/>
              </w:rPr>
              <w:t xml:space="preserve">EXECUÇÃO ILUMINAÇÃO PÚBLICA </w:t>
            </w:r>
            <w:r>
              <w:rPr>
                <w:rFonts w:ascii="Calibri" w:hAnsi="Calibri" w:cs="Calibri"/>
                <w:b/>
                <w:sz w:val="24"/>
                <w:szCs w:val="24"/>
              </w:rPr>
              <w:t>DA AV CAMPOS NOVOS</w:t>
            </w:r>
          </w:p>
        </w:tc>
        <w:tc>
          <w:tcPr>
            <w:tcW w:w="3124" w:type="dxa"/>
            <w:tcBorders>
              <w:top w:val="single" w:sz="4" w:space="0" w:color="auto"/>
              <w:left w:val="single" w:sz="4" w:space="0" w:color="auto"/>
              <w:bottom w:val="single" w:sz="4" w:space="0" w:color="auto"/>
              <w:right w:val="single" w:sz="4" w:space="0" w:color="auto"/>
            </w:tcBorders>
            <w:vAlign w:val="center"/>
          </w:tcPr>
          <w:p w:rsidR="00F74582" w:rsidRPr="009F4679" w:rsidRDefault="00F74582" w:rsidP="00FF4156">
            <w:pPr>
              <w:pStyle w:val="Corpodetexto3"/>
              <w:spacing w:after="0"/>
              <w:jc w:val="center"/>
              <w:rPr>
                <w:rFonts w:ascii="Calibri" w:hAnsi="Calibri" w:cs="Arial"/>
                <w:b/>
                <w:bCs/>
                <w:sz w:val="24"/>
                <w:szCs w:val="24"/>
              </w:rPr>
            </w:pPr>
            <w:r>
              <w:rPr>
                <w:rFonts w:ascii="Calibri" w:hAnsi="Calibri" w:cs="Arial"/>
                <w:b/>
                <w:bCs/>
                <w:sz w:val="24"/>
                <w:szCs w:val="24"/>
              </w:rPr>
              <w:t>R$ 1.</w:t>
            </w:r>
            <w:r w:rsidR="006F719B">
              <w:rPr>
                <w:rFonts w:ascii="Calibri" w:hAnsi="Calibri" w:cs="Arial"/>
                <w:b/>
                <w:bCs/>
                <w:sz w:val="24"/>
                <w:szCs w:val="24"/>
              </w:rPr>
              <w:t>393.149,98</w:t>
            </w:r>
          </w:p>
        </w:tc>
      </w:tr>
    </w:tbl>
    <w:p w:rsidR="00F74582" w:rsidRDefault="00F74582" w:rsidP="00F74582">
      <w:pPr>
        <w:jc w:val="both"/>
        <w:rPr>
          <w:rFonts w:ascii="Calibri" w:hAnsi="Calibri" w:cs="Arial"/>
          <w:sz w:val="24"/>
          <w:szCs w:val="24"/>
        </w:rPr>
      </w:pPr>
    </w:p>
    <w:p w:rsidR="00F74582" w:rsidRDefault="00F74582" w:rsidP="00F74582">
      <w:pPr>
        <w:jc w:val="both"/>
        <w:rPr>
          <w:rFonts w:ascii="Calibri" w:hAnsi="Calibri" w:cs="Arial"/>
          <w:sz w:val="24"/>
          <w:szCs w:val="24"/>
        </w:rPr>
      </w:pPr>
      <w:r>
        <w:rPr>
          <w:rFonts w:ascii="Calibri" w:hAnsi="Calibri" w:cs="Arial"/>
          <w:sz w:val="24"/>
          <w:szCs w:val="24"/>
        </w:rPr>
        <w:t>7</w:t>
      </w:r>
      <w:r w:rsidRPr="00174575">
        <w:rPr>
          <w:rFonts w:ascii="Calibri" w:hAnsi="Calibri" w:cs="Arial"/>
          <w:sz w:val="24"/>
          <w:szCs w:val="24"/>
        </w:rPr>
        <w:t>.1 – Propostas acima do orçamento estimado serão desclassificadas.</w:t>
      </w:r>
    </w:p>
    <w:p w:rsidR="00F74582" w:rsidRPr="00174575" w:rsidRDefault="00F74582" w:rsidP="00F74582">
      <w:pPr>
        <w:jc w:val="both"/>
        <w:rPr>
          <w:rFonts w:ascii="Calibri" w:hAnsi="Calibri" w:cs="Arial"/>
          <w:sz w:val="24"/>
          <w:szCs w:val="24"/>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EXAME DA(S) PROPOSTA(S) DE PREÇOS</w:t>
      </w:r>
    </w:p>
    <w:p w:rsidR="00F74582" w:rsidRPr="00174575" w:rsidRDefault="00F74582" w:rsidP="00F74582">
      <w:pPr>
        <w:jc w:val="both"/>
        <w:rPr>
          <w:rFonts w:ascii="Calibri" w:hAnsi="Calibri" w:cs="Arial"/>
          <w:sz w:val="24"/>
          <w:szCs w:val="24"/>
        </w:rPr>
      </w:pPr>
      <w:r w:rsidRPr="00174575">
        <w:rPr>
          <w:rFonts w:ascii="Calibri" w:hAnsi="Calibri" w:cs="Arial"/>
          <w:sz w:val="24"/>
          <w:szCs w:val="24"/>
        </w:rPr>
        <w:tab/>
      </w:r>
    </w:p>
    <w:p w:rsidR="00F74582" w:rsidRPr="00174575"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2"/>
          <w:numId w:val="4"/>
        </w:numPr>
        <w:spacing w:after="0" w:line="240" w:lineRule="auto"/>
        <w:jc w:val="both"/>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F74582" w:rsidRPr="00174575" w:rsidRDefault="00F74582" w:rsidP="00F74582">
      <w:pPr>
        <w:jc w:val="both"/>
        <w:rPr>
          <w:rFonts w:ascii="Calibri" w:hAnsi="Calibri" w:cs="Arial"/>
          <w:bCs/>
          <w:sz w:val="24"/>
          <w:szCs w:val="24"/>
        </w:rPr>
      </w:pPr>
    </w:p>
    <w:p w:rsidR="00F74582" w:rsidRPr="00174575" w:rsidRDefault="00F74582" w:rsidP="00F74582">
      <w:pPr>
        <w:pStyle w:val="PT"/>
        <w:numPr>
          <w:ilvl w:val="2"/>
          <w:numId w:val="4"/>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2"/>
          <w:numId w:val="4"/>
        </w:numPr>
        <w:spacing w:after="0" w:line="240" w:lineRule="auto"/>
        <w:jc w:val="both"/>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F74582" w:rsidRDefault="00F74582" w:rsidP="00F74582">
      <w:pPr>
        <w:jc w:val="both"/>
        <w:rPr>
          <w:rFonts w:ascii="Calibri" w:hAnsi="Calibri" w:cs="Arial"/>
          <w:sz w:val="24"/>
          <w:szCs w:val="24"/>
        </w:rPr>
      </w:pPr>
    </w:p>
    <w:p w:rsidR="00CC0D77" w:rsidRPr="00174575" w:rsidRDefault="00CC0D77" w:rsidP="00F74582">
      <w:pPr>
        <w:jc w:val="both"/>
        <w:rPr>
          <w:rFonts w:ascii="Calibri" w:hAnsi="Calibri" w:cs="Arial"/>
          <w:sz w:val="24"/>
          <w:szCs w:val="24"/>
        </w:rPr>
      </w:pPr>
    </w:p>
    <w:p w:rsidR="00F74582" w:rsidRPr="00174575" w:rsidRDefault="00F74582" w:rsidP="00F74582">
      <w:pPr>
        <w:numPr>
          <w:ilvl w:val="2"/>
          <w:numId w:val="4"/>
        </w:numPr>
        <w:spacing w:after="0" w:line="240" w:lineRule="auto"/>
        <w:jc w:val="both"/>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2"/>
          <w:numId w:val="4"/>
        </w:numPr>
        <w:spacing w:after="0" w:line="240" w:lineRule="auto"/>
        <w:jc w:val="both"/>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F74582" w:rsidRDefault="00F74582" w:rsidP="00F74582">
      <w:pPr>
        <w:jc w:val="both"/>
        <w:rPr>
          <w:rFonts w:ascii="Calibri" w:hAnsi="Calibri" w:cs="Arial"/>
          <w:sz w:val="24"/>
          <w:szCs w:val="24"/>
        </w:rPr>
      </w:pPr>
    </w:p>
    <w:p w:rsidR="00F74582" w:rsidRPr="00174575"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F74582" w:rsidRPr="00174575" w:rsidRDefault="00F74582" w:rsidP="00F74582">
      <w:pPr>
        <w:jc w:val="both"/>
        <w:rPr>
          <w:rFonts w:ascii="Calibri" w:hAnsi="Calibri" w:cs="Arial"/>
          <w:sz w:val="24"/>
          <w:szCs w:val="24"/>
        </w:rPr>
      </w:pPr>
    </w:p>
    <w:p w:rsidR="00F74582" w:rsidRPr="00174575"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lastRenderedPageBreak/>
        <w:t>As Propostas de Preços serão analisadas, conferidas, corrigidas e classificadas por ordem crescente de valores corrigidos.</w:t>
      </w:r>
    </w:p>
    <w:p w:rsidR="00F74582" w:rsidRPr="00174575" w:rsidRDefault="00F74582" w:rsidP="00F74582">
      <w:pPr>
        <w:jc w:val="both"/>
        <w:rPr>
          <w:rFonts w:ascii="Calibri" w:hAnsi="Calibri" w:cs="Arial"/>
          <w:sz w:val="24"/>
          <w:szCs w:val="24"/>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Atendida as condições do item acima, será considerado vencedor a proposta que resulte o </w:t>
      </w:r>
      <w:r w:rsidRPr="00174575">
        <w:rPr>
          <w:rFonts w:ascii="Calibri" w:hAnsi="Calibri" w:cs="Arial"/>
          <w:b/>
        </w:rPr>
        <w:t>menor preço global</w:t>
      </w:r>
      <w:r w:rsidRPr="00174575">
        <w:rPr>
          <w:rFonts w:ascii="Calibri" w:hAnsi="Calibri" w:cs="Arial"/>
        </w:rPr>
        <w:t xml:space="preserve"> para a obra, e caso ocorra empate entre duas ou mais propostas, a decisão será feita por sorteio.</w:t>
      </w:r>
    </w:p>
    <w:p w:rsidR="00F74582" w:rsidRPr="00174575" w:rsidRDefault="00F74582" w:rsidP="00F74582">
      <w:pPr>
        <w:pStyle w:val="Corpodetexto"/>
        <w:rPr>
          <w:rFonts w:ascii="Calibri" w:hAnsi="Calibri" w:cs="Arial"/>
        </w:rPr>
      </w:pPr>
    </w:p>
    <w:p w:rsidR="00F74582" w:rsidRPr="00CC0D77" w:rsidRDefault="00F74582" w:rsidP="00F74582">
      <w:pPr>
        <w:pStyle w:val="Ttulo1"/>
        <w:keepLines w:val="0"/>
        <w:numPr>
          <w:ilvl w:val="0"/>
          <w:numId w:val="4"/>
        </w:numPr>
        <w:spacing w:before="0" w:line="240" w:lineRule="auto"/>
        <w:jc w:val="both"/>
        <w:rPr>
          <w:rFonts w:ascii="Calibri" w:hAnsi="Calibri" w:cs="Arial"/>
          <w:bCs w:val="0"/>
          <w:szCs w:val="24"/>
        </w:rPr>
      </w:pPr>
      <w:r w:rsidRPr="00CC0D77">
        <w:rPr>
          <w:rFonts w:ascii="Calibri" w:hAnsi="Calibri" w:cs="Arial"/>
          <w:bCs w:val="0"/>
          <w:szCs w:val="24"/>
        </w:rPr>
        <w:t>PRAZO DE EXECUÇÃO DO OBJETO E PRAZO CONTRATUAL.</w:t>
      </w:r>
    </w:p>
    <w:p w:rsidR="00F74582" w:rsidRPr="00174575" w:rsidRDefault="00F74582" w:rsidP="00F74582">
      <w:pPr>
        <w:jc w:val="both"/>
        <w:rPr>
          <w:rFonts w:ascii="Calibri" w:hAnsi="Calibri" w:cs="Arial"/>
          <w:b/>
          <w:sz w:val="24"/>
          <w:szCs w:val="24"/>
        </w:rPr>
      </w:pPr>
    </w:p>
    <w:p w:rsidR="00F74582" w:rsidRPr="00174575" w:rsidRDefault="00F74582" w:rsidP="00F74582">
      <w:pPr>
        <w:numPr>
          <w:ilvl w:val="1"/>
          <w:numId w:val="4"/>
        </w:numPr>
        <w:spacing w:after="0" w:line="240" w:lineRule="auto"/>
        <w:jc w:val="both"/>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Pr>
          <w:rFonts w:ascii="Calibri" w:hAnsi="Calibri" w:cs="Arial"/>
          <w:b/>
          <w:color w:val="000000"/>
          <w:sz w:val="24"/>
          <w:szCs w:val="24"/>
        </w:rPr>
        <w:t>120</w:t>
      </w:r>
      <w:r w:rsidRPr="00174575">
        <w:rPr>
          <w:rFonts w:ascii="Calibri" w:hAnsi="Calibri" w:cs="Arial"/>
          <w:b/>
          <w:color w:val="000000"/>
          <w:sz w:val="24"/>
          <w:szCs w:val="24"/>
        </w:rPr>
        <w:t xml:space="preserve"> </w:t>
      </w:r>
      <w:r w:rsidRPr="00174575">
        <w:rPr>
          <w:rFonts w:ascii="Calibri" w:hAnsi="Calibri" w:cs="Arial"/>
          <w:color w:val="000000"/>
          <w:sz w:val="24"/>
          <w:szCs w:val="24"/>
        </w:rPr>
        <w:t>(</w:t>
      </w:r>
      <w:r>
        <w:rPr>
          <w:rFonts w:ascii="Calibri" w:hAnsi="Calibri" w:cs="Arial"/>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Pr>
          <w:rFonts w:ascii="Calibri" w:hAnsi="Calibri" w:cs="Arial"/>
          <w:b/>
          <w:color w:val="000000"/>
          <w:sz w:val="24"/>
          <w:szCs w:val="24"/>
        </w:rPr>
        <w:t>210</w:t>
      </w:r>
      <w:r w:rsidRPr="00174575">
        <w:rPr>
          <w:rFonts w:ascii="Calibri" w:hAnsi="Calibri" w:cs="Arial"/>
          <w:b/>
          <w:color w:val="000000"/>
          <w:sz w:val="24"/>
          <w:szCs w:val="24"/>
        </w:rPr>
        <w:t xml:space="preserve"> (</w:t>
      </w:r>
      <w:r>
        <w:rPr>
          <w:rFonts w:ascii="Calibri" w:hAnsi="Calibri" w:cs="Arial"/>
          <w:b/>
          <w:color w:val="000000"/>
          <w:sz w:val="24"/>
          <w:szCs w:val="24"/>
        </w:rPr>
        <w:t>duzentos e dez</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F74582" w:rsidRPr="00174575" w:rsidRDefault="00F74582" w:rsidP="00F74582">
      <w:pPr>
        <w:jc w:val="both"/>
        <w:rPr>
          <w:rFonts w:ascii="Calibri" w:hAnsi="Calibri" w:cs="Arial"/>
          <w:b/>
          <w:sz w:val="24"/>
          <w:szCs w:val="24"/>
        </w:rPr>
      </w:pPr>
    </w:p>
    <w:p w:rsidR="00F74582" w:rsidRDefault="00F74582" w:rsidP="00F74582">
      <w:pPr>
        <w:numPr>
          <w:ilvl w:val="1"/>
          <w:numId w:val="4"/>
        </w:numPr>
        <w:spacing w:after="0" w:line="240" w:lineRule="auto"/>
        <w:jc w:val="both"/>
        <w:rPr>
          <w:rFonts w:ascii="Calibri" w:hAnsi="Calibri" w:cs="Arial"/>
          <w:sz w:val="24"/>
          <w:szCs w:val="24"/>
        </w:rPr>
      </w:pPr>
      <w:r w:rsidRPr="00174575">
        <w:rPr>
          <w:rFonts w:ascii="Calibri" w:hAnsi="Calibri" w:cs="Arial"/>
          <w:sz w:val="24"/>
          <w:szCs w:val="24"/>
        </w:rPr>
        <w:t>Após a assinatura do contrato será emitida Ordem de Serviço, de acordo com o Cronograma pré-estabelecido.</w:t>
      </w:r>
    </w:p>
    <w:p w:rsidR="00F74582" w:rsidRPr="00174575" w:rsidRDefault="00F74582" w:rsidP="00F74582">
      <w:pPr>
        <w:pStyle w:val="Corpodetexto"/>
        <w:rPr>
          <w:rFonts w:ascii="Calibri" w:hAnsi="Calibri" w:cs="Arial"/>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 xml:space="preserve">DAS MEDIÇÕES </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As medições mensais serão baseadas nas avaliações dos serviços realizados e serão feitas pela</w:t>
      </w:r>
      <w:r>
        <w:rPr>
          <w:rFonts w:ascii="Calibri" w:hAnsi="Calibri" w:cs="Arial"/>
        </w:rPr>
        <w:t xml:space="preserve"> Equipe de Fiscalização da S</w:t>
      </w:r>
      <w:r w:rsidRPr="00174575">
        <w:rPr>
          <w:rFonts w:ascii="Calibri" w:hAnsi="Calibri" w:cs="Arial"/>
        </w:rPr>
        <w:t>M</w:t>
      </w:r>
      <w:r>
        <w:rPr>
          <w:rFonts w:ascii="Calibri" w:hAnsi="Calibri" w:cs="Arial"/>
        </w:rPr>
        <w:t>O</w:t>
      </w:r>
      <w:r w:rsidRPr="00174575">
        <w:rPr>
          <w:rFonts w:ascii="Calibri" w:hAnsi="Calibri" w:cs="Arial"/>
        </w:rPr>
        <w:t>, devidamente acompanhado por um representante designado pela Contratada.</w:t>
      </w:r>
    </w:p>
    <w:p w:rsidR="00F74582" w:rsidRDefault="00F74582" w:rsidP="00F74582">
      <w:pPr>
        <w:pStyle w:val="Corpodetexto"/>
        <w:rPr>
          <w:rFonts w:ascii="Calibri" w:hAnsi="Calibri" w:cs="Arial"/>
        </w:rPr>
      </w:pPr>
    </w:p>
    <w:p w:rsidR="00CC0D77" w:rsidRPr="00174575" w:rsidRDefault="00CC0D77" w:rsidP="00F74582">
      <w:pPr>
        <w:pStyle w:val="Corpodetexto"/>
        <w:rPr>
          <w:rFonts w:ascii="Calibri" w:hAnsi="Calibri" w:cs="Arial"/>
        </w:rPr>
      </w:pPr>
    </w:p>
    <w:p w:rsidR="00F74582"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O controle físico do andamento da obra será efetuado de acordo com os prazos de execução e marcos contratuais definidos no</w:t>
      </w:r>
      <w:r w:rsidRPr="00174575">
        <w:rPr>
          <w:rFonts w:ascii="Calibri" w:hAnsi="Calibri" w:cs="Arial"/>
          <w:b/>
        </w:rPr>
        <w:t xml:space="preserve"> </w:t>
      </w:r>
      <w:r w:rsidRPr="00174575">
        <w:rPr>
          <w:rFonts w:ascii="Calibri" w:hAnsi="Calibri" w:cs="Arial"/>
          <w:b/>
          <w:color w:val="000000"/>
        </w:rPr>
        <w:t>Cronograma Físico-Financeiro da Obra</w:t>
      </w:r>
      <w:r w:rsidRPr="00174575">
        <w:rPr>
          <w:rFonts w:ascii="Calibri" w:hAnsi="Calibri" w:cs="Arial"/>
          <w:color w:val="000000"/>
        </w:rPr>
        <w:t xml:space="preserve">, podendo ser adequado conforme a necessidade </w:t>
      </w:r>
      <w:r w:rsidRPr="00174575">
        <w:rPr>
          <w:rFonts w:ascii="Calibri" w:hAnsi="Calibri" w:cs="Arial"/>
        </w:rPr>
        <w:t>da Prefeitura Municipal de Itajaí verificada no decorrer das obras.</w:t>
      </w:r>
    </w:p>
    <w:p w:rsidR="00F74582" w:rsidRDefault="00F74582" w:rsidP="00F74582">
      <w:pPr>
        <w:pStyle w:val="PargrafodaLista"/>
        <w:rPr>
          <w:rFonts w:ascii="Calibri" w:hAnsi="Calibri" w:cs="Arial"/>
          <w:sz w:val="24"/>
          <w:szCs w:val="24"/>
        </w:rPr>
      </w:pPr>
    </w:p>
    <w:p w:rsidR="00F74582" w:rsidRPr="00FF3E7F" w:rsidRDefault="00F74582" w:rsidP="00FF3E7F">
      <w:pPr>
        <w:pStyle w:val="Corpodetexto"/>
        <w:widowControl/>
        <w:numPr>
          <w:ilvl w:val="1"/>
          <w:numId w:val="4"/>
        </w:numPr>
        <w:suppressAutoHyphens w:val="0"/>
        <w:spacing w:after="0"/>
        <w:jc w:val="both"/>
        <w:rPr>
          <w:rFonts w:ascii="Calibri" w:hAnsi="Calibri" w:cs="Arial"/>
        </w:rPr>
      </w:pPr>
      <w:r w:rsidRPr="002B451F">
        <w:rPr>
          <w:rFonts w:ascii="Calibri" w:hAnsi="Calibri" w:cs="Arial"/>
        </w:rPr>
        <w:t xml:space="preserve">Dada a Ordem se Serviço pela Contratante, é obrigatório a </w:t>
      </w:r>
      <w:r w:rsidRPr="002B451F">
        <w:rPr>
          <w:rFonts w:ascii="Calibri" w:hAnsi="Calibri" w:cs="Arial"/>
          <w:b/>
        </w:rPr>
        <w:t xml:space="preserve">abertura do </w:t>
      </w:r>
      <w:r w:rsidRPr="002B451F">
        <w:rPr>
          <w:rFonts w:ascii="Calibri" w:hAnsi="Calibri" w:cs="Helvetica"/>
          <w:b/>
        </w:rPr>
        <w:t>“Diário de Obra” ou “Registro de Ocorrências” nos Termos da Instrução Normativa 005 – CMA/2006</w:t>
      </w:r>
      <w:r>
        <w:rPr>
          <w:rFonts w:ascii="Calibri" w:hAnsi="Calibri" w:cs="Helvetica"/>
          <w:b/>
        </w:rPr>
        <w:t xml:space="preserve"> - </w:t>
      </w:r>
      <w:r w:rsidRPr="00BD6399">
        <w:rPr>
          <w:rFonts w:ascii="Calibri" w:hAnsi="Calibri" w:cs="Helvetica"/>
        </w:rPr>
        <w:t xml:space="preserve"> Coordenadoria da Moralidade Administrativa da Prefeitura de Itajaí </w:t>
      </w:r>
      <w:r w:rsidRPr="002B451F">
        <w:rPr>
          <w:rFonts w:ascii="Calibri" w:hAnsi="Calibri" w:cs="Helvetica"/>
        </w:rPr>
        <w:t xml:space="preserve">(que disciplina sobre os procedimentos para o encaminhamento dos pedidos de licitações, execução, </w:t>
      </w:r>
      <w:r w:rsidRPr="00FF3E7F">
        <w:rPr>
          <w:rFonts w:ascii="Calibri" w:hAnsi="Calibri" w:cs="Helvetica"/>
        </w:rPr>
        <w:t>fiscalização, recebimento provisório/definitivo e pagamento de obras e serviços de engenharia, e dá outras providências).</w:t>
      </w:r>
      <w:r w:rsidRPr="00FF3E7F">
        <w:rPr>
          <w:rFonts w:ascii="Calibri" w:hAnsi="Calibri" w:cs="Arial"/>
        </w:rPr>
        <w:t xml:space="preserve"> </w:t>
      </w:r>
    </w:p>
    <w:p w:rsidR="00F74582" w:rsidRPr="002B451F"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Os quantitativos de serviços efetivamente executados pela licitante vencedora serão medidos </w:t>
      </w:r>
      <w:r>
        <w:rPr>
          <w:rFonts w:ascii="Calibri" w:hAnsi="Calibri" w:cs="Arial"/>
        </w:rPr>
        <w:t>parcial e mensalmente pelo S</w:t>
      </w:r>
      <w:r w:rsidRPr="00174575">
        <w:rPr>
          <w:rFonts w:ascii="Calibri" w:hAnsi="Calibri" w:cs="Arial"/>
        </w:rPr>
        <w:t>M</w:t>
      </w:r>
      <w:r>
        <w:rPr>
          <w:rFonts w:ascii="Calibri" w:hAnsi="Calibri" w:cs="Arial"/>
        </w:rPr>
        <w:t>O</w:t>
      </w:r>
      <w:r w:rsidRPr="00174575">
        <w:rPr>
          <w:rFonts w:ascii="Calibri" w:hAnsi="Calibri" w:cs="Arial"/>
        </w:rPr>
        <w:t xml:space="preserve"> / Prefeitura Municipal de Itajaí, lançados no Boletim de Medição, que depois de conferidos, serão assinados pelos: </w:t>
      </w:r>
      <w:r w:rsidRPr="00174575">
        <w:rPr>
          <w:rFonts w:ascii="Calibri" w:hAnsi="Calibri" w:cs="Arial"/>
          <w:b/>
        </w:rPr>
        <w:t>Responsável Técnico</w:t>
      </w:r>
      <w:r w:rsidRPr="00174575">
        <w:rPr>
          <w:rFonts w:ascii="Calibri" w:hAnsi="Calibri" w:cs="Arial"/>
        </w:rPr>
        <w:t xml:space="preserve"> da licitante vencedora,</w:t>
      </w:r>
      <w:r>
        <w:rPr>
          <w:rFonts w:ascii="Calibri" w:hAnsi="Calibri" w:cs="Arial"/>
        </w:rPr>
        <w:t xml:space="preserve"> </w:t>
      </w:r>
      <w:proofErr w:type="gramStart"/>
      <w:r>
        <w:rPr>
          <w:rFonts w:ascii="Calibri" w:hAnsi="Calibri" w:cs="Arial"/>
        </w:rPr>
        <w:t>pelo(</w:t>
      </w:r>
      <w:proofErr w:type="gramEnd"/>
      <w:r>
        <w:rPr>
          <w:rFonts w:ascii="Calibri" w:hAnsi="Calibri" w:cs="Arial"/>
        </w:rPr>
        <w:t xml:space="preserve">s) </w:t>
      </w:r>
      <w:r w:rsidRPr="00F9069E">
        <w:rPr>
          <w:rFonts w:ascii="Calibri" w:hAnsi="Calibri" w:cs="Arial"/>
          <w:b/>
        </w:rPr>
        <w:t>Fiscal</w:t>
      </w:r>
      <w:r>
        <w:rPr>
          <w:rFonts w:ascii="Calibri" w:hAnsi="Calibri" w:cs="Arial"/>
          <w:b/>
        </w:rPr>
        <w:t>(is)</w:t>
      </w:r>
      <w:r w:rsidRPr="00F9069E">
        <w:rPr>
          <w:rFonts w:ascii="Calibri" w:hAnsi="Calibri" w:cs="Arial"/>
          <w:b/>
        </w:rPr>
        <w:t xml:space="preserve"> devidamente designado</w:t>
      </w:r>
      <w:r>
        <w:rPr>
          <w:rFonts w:ascii="Calibri" w:hAnsi="Calibri" w:cs="Arial"/>
          <w:b/>
        </w:rPr>
        <w:t>(s)</w:t>
      </w:r>
      <w:r w:rsidRPr="00F9069E">
        <w:rPr>
          <w:rFonts w:ascii="Calibri" w:hAnsi="Calibri" w:cs="Arial"/>
          <w:b/>
        </w:rPr>
        <w:t xml:space="preserve"> pela Contratante</w:t>
      </w:r>
      <w:r w:rsidRPr="00174575">
        <w:rPr>
          <w:rFonts w:ascii="Calibri" w:hAnsi="Calibri" w:cs="Arial"/>
        </w:rPr>
        <w:t xml:space="preserve"> e </w:t>
      </w:r>
      <w:r w:rsidRPr="00174575">
        <w:rPr>
          <w:rFonts w:ascii="Calibri" w:hAnsi="Calibri" w:cs="Arial"/>
          <w:b/>
        </w:rPr>
        <w:t>Coordenação Técnica de Engenharia</w:t>
      </w:r>
      <w:r w:rsidRPr="00174575">
        <w:rPr>
          <w:rFonts w:ascii="Calibri" w:hAnsi="Calibri" w:cs="Arial"/>
        </w:rPr>
        <w:t xml:space="preserve"> da </w:t>
      </w:r>
      <w:r>
        <w:rPr>
          <w:rFonts w:ascii="Calibri" w:hAnsi="Calibri" w:cs="Arial"/>
          <w:b/>
        </w:rPr>
        <w:t>S</w:t>
      </w:r>
      <w:r w:rsidRPr="00174575">
        <w:rPr>
          <w:rFonts w:ascii="Calibri" w:hAnsi="Calibri" w:cs="Arial"/>
          <w:b/>
        </w:rPr>
        <w:t>M</w:t>
      </w:r>
      <w:r>
        <w:rPr>
          <w:rFonts w:ascii="Calibri" w:hAnsi="Calibri" w:cs="Arial"/>
          <w:b/>
        </w:rPr>
        <w:t>O</w:t>
      </w:r>
      <w:r w:rsidRPr="00174575">
        <w:rPr>
          <w:rFonts w:ascii="Calibri" w:hAnsi="Calibri" w:cs="Arial"/>
        </w:rPr>
        <w:t>.</w:t>
      </w:r>
    </w:p>
    <w:p w:rsidR="00F74582" w:rsidRPr="00174575" w:rsidRDefault="00F74582" w:rsidP="00F74582">
      <w:pPr>
        <w:pStyle w:val="Corpodetexto"/>
        <w:rPr>
          <w:rFonts w:ascii="Calibri" w:hAnsi="Calibri" w:cs="Arial"/>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lastRenderedPageBreak/>
        <w:t>DOS CRITÉRIOS E FORMA DE PAGAMENTO.</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O primeiro pagamento somente será efetuado após a comprovação por parte da licitante vencedora de que o contrato teve </w:t>
      </w:r>
      <w:r w:rsidRPr="00935F6F">
        <w:rPr>
          <w:rFonts w:ascii="Calibri" w:hAnsi="Calibri" w:cs="Arial"/>
          <w:b/>
        </w:rPr>
        <w:t>Anotação de Responsabilidade Técnica</w:t>
      </w:r>
      <w:r w:rsidRPr="00174575">
        <w:rPr>
          <w:rFonts w:ascii="Calibri" w:hAnsi="Calibri" w:cs="Arial"/>
        </w:rPr>
        <w:t xml:space="preserve"> – ART, efetuada no CREA-SC.</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 A licitante vencedora deverá apresentar a documentação de cobrança, obrigatoriamente na </w:t>
      </w:r>
      <w:r w:rsidRPr="00174575">
        <w:rPr>
          <w:rFonts w:ascii="Calibri" w:hAnsi="Calibri" w:cs="Arial"/>
          <w:bCs/>
        </w:rPr>
        <w:t>Prefeitura Municipal de Itajaí</w:t>
      </w:r>
      <w:r w:rsidRPr="00174575">
        <w:rPr>
          <w:rFonts w:ascii="Calibri" w:hAnsi="Calibri" w:cs="Arial"/>
        </w:rPr>
        <w:t>, com o valor expresso em moeda corrente nacional, mediante a emissão de nota fiscal, observadas as exigências da legislação tributária.</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 </w:t>
      </w:r>
      <w:bookmarkStart w:id="4" w:name="_Ref128369793"/>
      <w:r w:rsidRPr="00174575">
        <w:rPr>
          <w:rFonts w:ascii="Calibri" w:hAnsi="Calibri" w:cs="Arial"/>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4"/>
    </w:p>
    <w:p w:rsidR="00F74582" w:rsidRPr="00174575" w:rsidRDefault="00F74582" w:rsidP="00F74582">
      <w:pPr>
        <w:pStyle w:val="Corpodetexto"/>
        <w:rPr>
          <w:rFonts w:ascii="Calibri" w:hAnsi="Calibri" w:cs="Arial"/>
        </w:rPr>
      </w:pPr>
    </w:p>
    <w:p w:rsidR="00CC0D77"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Pr>
          <w:rFonts w:ascii="Calibri" w:hAnsi="Calibri" w:cs="Arial"/>
        </w:rPr>
        <w:t xml:space="preserve">Certidões Negativas de Débitos Federal (Conjunta), </w:t>
      </w:r>
      <w:proofErr w:type="gramStart"/>
      <w:r>
        <w:rPr>
          <w:rFonts w:ascii="Calibri" w:hAnsi="Calibri" w:cs="Arial"/>
        </w:rPr>
        <w:t>Estadual</w:t>
      </w:r>
      <w:proofErr w:type="gramEnd"/>
      <w:r>
        <w:rPr>
          <w:rFonts w:ascii="Calibri" w:hAnsi="Calibri" w:cs="Arial"/>
        </w:rPr>
        <w:t xml:space="preserve"> e Municipal, Trabalhista, de Débitos relativos às Contribuições Previdenciárias e às de Terceiros e Certificado do FGTS, </w:t>
      </w:r>
      <w:r w:rsidRPr="00174575">
        <w:rPr>
          <w:rFonts w:ascii="Calibri" w:hAnsi="Calibri" w:cs="Arial"/>
        </w:rPr>
        <w:t xml:space="preserve">Guia de recolhimento INSS do funcionário (GRPS), Guia de </w:t>
      </w:r>
    </w:p>
    <w:p w:rsidR="00CC0D77" w:rsidRDefault="00CC0D77" w:rsidP="00CC0D77">
      <w:pPr>
        <w:pStyle w:val="PargrafodaLista"/>
        <w:rPr>
          <w:rFonts w:ascii="Calibri" w:hAnsi="Calibri" w:cs="Arial"/>
        </w:rPr>
      </w:pPr>
    </w:p>
    <w:p w:rsidR="00F74582" w:rsidRPr="00174575" w:rsidRDefault="00F74582" w:rsidP="00CC0D77">
      <w:pPr>
        <w:pStyle w:val="Corpodetexto"/>
        <w:widowControl/>
        <w:suppressAutoHyphens w:val="0"/>
        <w:spacing w:after="0"/>
        <w:ind w:left="574"/>
        <w:jc w:val="both"/>
        <w:rPr>
          <w:rFonts w:ascii="Calibri" w:hAnsi="Calibri" w:cs="Arial"/>
        </w:rPr>
      </w:pPr>
      <w:proofErr w:type="gramStart"/>
      <w:r w:rsidRPr="00174575">
        <w:rPr>
          <w:rFonts w:ascii="Calibri" w:hAnsi="Calibri" w:cs="Arial"/>
        </w:rPr>
        <w:t>recolhimento</w:t>
      </w:r>
      <w:proofErr w:type="gramEnd"/>
      <w:r w:rsidRPr="00174575">
        <w:rPr>
          <w:rFonts w:ascii="Calibri" w:hAnsi="Calibri" w:cs="Arial"/>
        </w:rPr>
        <w:t xml:space="preserve"> INSS da empresa, Folha de pagamento dos funcionários, Guia de recolhimento do FGTS do funcionário (GFIP) e Guia de Retenção (GPS) com prazo de validade vigente. </w:t>
      </w:r>
    </w:p>
    <w:p w:rsidR="00F74582" w:rsidRPr="00174575" w:rsidRDefault="00F74582" w:rsidP="00F74582">
      <w:pPr>
        <w:pStyle w:val="Corpodetexto"/>
        <w:widowControl/>
        <w:numPr>
          <w:ilvl w:val="2"/>
          <w:numId w:val="4"/>
        </w:numPr>
        <w:suppressAutoHyphens w:val="0"/>
        <w:spacing w:after="0"/>
        <w:jc w:val="both"/>
        <w:rPr>
          <w:rFonts w:ascii="Calibri" w:hAnsi="Calibri" w:cs="Arial"/>
        </w:rPr>
      </w:pPr>
      <w:r w:rsidRPr="00174575">
        <w:rPr>
          <w:rFonts w:ascii="Calibri" w:hAnsi="Calibri" w:cs="Arial"/>
        </w:rPr>
        <w:t xml:space="preserve">Caso não haja a comprovação do recolhimento das obrigações sociais, o pagamento será suspenso até comprovada sua regularização. </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Style w:val="Refdecomentrio"/>
          <w:rFonts w:ascii="Calibri" w:hAnsi="Calibri" w:cs="Arial"/>
          <w:bCs/>
          <w:vanish/>
        </w:rPr>
      </w:pPr>
      <w:r w:rsidRPr="00174575">
        <w:rPr>
          <w:rFonts w:ascii="Calibri" w:hAnsi="Calibri" w:cs="Arial"/>
        </w:rPr>
        <w:t xml:space="preserve">A última parcela somente será liberada, depois de cumpridas todas as condições exigidas no instrumento contratual a ser firmado com a licitante vencedora. </w:t>
      </w:r>
    </w:p>
    <w:p w:rsidR="00F74582" w:rsidRPr="00174575" w:rsidRDefault="00F74582" w:rsidP="00F74582">
      <w:pPr>
        <w:pStyle w:val="Corpodetexto"/>
        <w:rPr>
          <w:rFonts w:ascii="Calibri" w:hAnsi="Calibri" w:cs="Arial"/>
        </w:rPr>
      </w:pPr>
    </w:p>
    <w:p w:rsidR="00F74582" w:rsidRPr="00174575" w:rsidRDefault="00F74582" w:rsidP="00F74582">
      <w:pPr>
        <w:pStyle w:val="A304169"/>
        <w:ind w:left="0" w:right="15" w:firstLine="0"/>
        <w:rPr>
          <w:rFonts w:ascii="Calibri" w:hAnsi="Calibri" w:cs="Arial"/>
          <w:color w:val="000000"/>
          <w:szCs w:val="24"/>
        </w:rPr>
      </w:pPr>
    </w:p>
    <w:p w:rsidR="00F74582" w:rsidRPr="00174575" w:rsidRDefault="00F74582" w:rsidP="00F74582">
      <w:pPr>
        <w:pStyle w:val="A304169"/>
        <w:numPr>
          <w:ilvl w:val="1"/>
          <w:numId w:val="4"/>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F74582" w:rsidRPr="00174575" w:rsidRDefault="00F74582" w:rsidP="00F74582">
      <w:pPr>
        <w:pStyle w:val="Corpodetexto"/>
        <w:rPr>
          <w:rFonts w:ascii="Calibri" w:hAnsi="Calibri" w:cs="Arial"/>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bookmarkStart w:id="5" w:name="_Toc176842519"/>
      <w:bookmarkStart w:id="6" w:name="_Toc176842561"/>
      <w:bookmarkStart w:id="7" w:name="_Toc176842631"/>
      <w:bookmarkStart w:id="8" w:name="_Toc176847504"/>
      <w:r w:rsidRPr="00174575">
        <w:rPr>
          <w:rFonts w:ascii="Calibri" w:hAnsi="Calibri" w:cs="Arial"/>
          <w:bCs w:val="0"/>
          <w:szCs w:val="24"/>
        </w:rPr>
        <w:t>DAS CONDIÇÕES DE SEGURANÇA DO TRABALHO.</w:t>
      </w:r>
      <w:bookmarkEnd w:id="5"/>
      <w:bookmarkEnd w:id="6"/>
      <w:bookmarkEnd w:id="7"/>
      <w:bookmarkEnd w:id="8"/>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rPr>
        <w:t>Prefeitura Municipal de Itajaí</w:t>
      </w:r>
      <w:r w:rsidRPr="00174575">
        <w:rPr>
          <w:rFonts w:ascii="Calibri" w:hAnsi="Calibri" w:cs="Arial"/>
        </w:rPr>
        <w:t xml:space="preserve"> e ao </w:t>
      </w:r>
      <w:r w:rsidRPr="00174575">
        <w:rPr>
          <w:rFonts w:ascii="Calibri" w:hAnsi="Calibri" w:cs="Arial"/>
        </w:rPr>
        <w:lastRenderedPageBreak/>
        <w:t xml:space="preserve">público afeto e dos materiais envolvidos na obra e/ou serviço, de acordo com as normas regulamentadas pelo Ministério do Trabalho, bem como outros dispositivos legais e normas específicas da </w:t>
      </w:r>
      <w:r w:rsidRPr="00174575">
        <w:rPr>
          <w:rFonts w:ascii="Calibri" w:hAnsi="Calibri" w:cs="Arial"/>
          <w:bCs/>
        </w:rPr>
        <w:t>Prefeitura Municipal de Itajaí</w:t>
      </w:r>
      <w:r w:rsidRPr="00174575">
        <w:rPr>
          <w:rFonts w:ascii="Calibri" w:hAnsi="Calibri" w:cs="Arial"/>
        </w:rPr>
        <w:t>.</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A </w:t>
      </w:r>
      <w:r w:rsidRPr="00174575">
        <w:rPr>
          <w:rFonts w:ascii="Calibri" w:hAnsi="Calibri" w:cs="Arial"/>
          <w:bCs/>
        </w:rPr>
        <w:t>Prefeitura Municipal de Itajaí</w:t>
      </w:r>
      <w:r w:rsidRPr="00174575">
        <w:rPr>
          <w:rFonts w:ascii="Calibri" w:hAnsi="Calibri"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F74582" w:rsidRPr="00174575" w:rsidRDefault="00F74582" w:rsidP="00F74582">
      <w:pPr>
        <w:pStyle w:val="Corpodetexto"/>
        <w:rPr>
          <w:rFonts w:ascii="Calibri" w:hAnsi="Calibri" w:cs="Arial"/>
        </w:rPr>
      </w:pPr>
    </w:p>
    <w:p w:rsidR="00F74582"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A licitante vencedora se responsabilizará, ainda, por atrasos ou prejuízos decorrentes da suspensão dos trabalhos quando não acatar a legislação básica vigente na época, no que se referir à Engenharia de Segurança e Medicina do Trabalho.</w:t>
      </w:r>
    </w:p>
    <w:p w:rsidR="00F74582" w:rsidRPr="00174575" w:rsidRDefault="00F74582" w:rsidP="00F74582">
      <w:pPr>
        <w:pStyle w:val="Corpodetexto"/>
        <w:widowControl/>
        <w:suppressAutoHyphens w:val="0"/>
        <w:spacing w:after="0"/>
        <w:jc w:val="both"/>
        <w:rPr>
          <w:rFonts w:ascii="Calibri" w:hAnsi="Calibri" w:cs="Arial"/>
        </w:rPr>
      </w:pPr>
    </w:p>
    <w:p w:rsidR="00F74582" w:rsidRPr="00174575" w:rsidRDefault="00F74582" w:rsidP="00F74582">
      <w:pPr>
        <w:pStyle w:val="Corpodetexto"/>
        <w:rPr>
          <w:rFonts w:ascii="Calibri" w:hAnsi="Calibri" w:cs="Arial"/>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bookmarkStart w:id="9" w:name="_Toc176842520"/>
      <w:bookmarkStart w:id="10" w:name="_Toc176842562"/>
      <w:bookmarkStart w:id="11" w:name="_Toc176842632"/>
      <w:bookmarkStart w:id="12" w:name="_Toc176847505"/>
      <w:r w:rsidRPr="00174575">
        <w:rPr>
          <w:rFonts w:ascii="Calibri" w:hAnsi="Calibri" w:cs="Arial"/>
          <w:bCs w:val="0"/>
          <w:szCs w:val="24"/>
        </w:rPr>
        <w:t>DA PARALISAÇÃO DOS SERVIÇOS.</w:t>
      </w:r>
      <w:bookmarkEnd w:id="9"/>
      <w:bookmarkEnd w:id="10"/>
      <w:bookmarkEnd w:id="11"/>
      <w:bookmarkEnd w:id="12"/>
    </w:p>
    <w:p w:rsidR="00F74582" w:rsidRPr="00174575" w:rsidRDefault="00F74582" w:rsidP="00F74582">
      <w:pPr>
        <w:pStyle w:val="Corpodetexto"/>
        <w:rPr>
          <w:rFonts w:ascii="Calibri" w:hAnsi="Calibri" w:cs="Arial"/>
          <w:b/>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A </w:t>
      </w:r>
      <w:r w:rsidRPr="00174575">
        <w:rPr>
          <w:rFonts w:ascii="Calibri" w:hAnsi="Calibri" w:cs="Arial"/>
          <w:bCs/>
        </w:rPr>
        <w:t>Prefeitura Municipal de Itajaí</w:t>
      </w:r>
      <w:r w:rsidRPr="00174575">
        <w:rPr>
          <w:rFonts w:ascii="Calibri" w:hAnsi="Calibri" w:cs="Arial"/>
        </w:rPr>
        <w:t>, por conveniência administrativa ou técnica, se reserva o direito de paralisar, a qualquer tempo, a execução dos serviços, cientificando oficialmente à licitante vencedora tal decisão, nos prazos e termos permitidos em lei.</w:t>
      </w:r>
    </w:p>
    <w:p w:rsidR="00F74582" w:rsidRDefault="00F74582" w:rsidP="00F74582">
      <w:pPr>
        <w:pStyle w:val="Corpodetexto"/>
        <w:rPr>
          <w:rFonts w:ascii="Calibri" w:hAnsi="Calibri" w:cs="Arial"/>
        </w:rPr>
      </w:pPr>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bookmarkStart w:id="13" w:name="_Toc176842521"/>
      <w:bookmarkStart w:id="14" w:name="_Toc176842563"/>
      <w:bookmarkStart w:id="15" w:name="_Toc176842633"/>
      <w:bookmarkStart w:id="16" w:name="_Toc176847506"/>
      <w:r w:rsidRPr="00174575">
        <w:rPr>
          <w:rFonts w:ascii="Calibri" w:hAnsi="Calibri" w:cs="Arial"/>
          <w:bCs w:val="0"/>
          <w:szCs w:val="24"/>
        </w:rPr>
        <w:t>DO RECEBIMENTO DA OBRA, SERVIÇOS E MATERIAIS.</w:t>
      </w:r>
      <w:bookmarkEnd w:id="13"/>
      <w:bookmarkEnd w:id="14"/>
      <w:bookmarkEnd w:id="15"/>
      <w:bookmarkEnd w:id="16"/>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F74582" w:rsidRPr="00174575" w:rsidRDefault="00F74582" w:rsidP="00F74582">
      <w:pPr>
        <w:pStyle w:val="Corpodetexto"/>
        <w:rPr>
          <w:rFonts w:ascii="Calibri" w:hAnsi="Calibri" w:cs="Arial"/>
        </w:rPr>
      </w:pPr>
    </w:p>
    <w:p w:rsidR="00F74582"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 xml:space="preserve">O termo de recebimento definitivo das obras e serviços, não isenta a licitante vencedora das cominações previstas na legislação civil em vigor, dentro dos limites estabelecidos pela lei ou pelo contrato. </w:t>
      </w:r>
    </w:p>
    <w:p w:rsidR="00CC0D77" w:rsidRPr="002E113F" w:rsidRDefault="00CC0D77" w:rsidP="002E113F">
      <w:pPr>
        <w:rPr>
          <w:rFonts w:ascii="Calibri" w:hAnsi="Calibri" w:cs="Arial"/>
          <w:sz w:val="24"/>
          <w:szCs w:val="24"/>
        </w:rPr>
      </w:pPr>
    </w:p>
    <w:p w:rsidR="00F74582" w:rsidRPr="00CB4414" w:rsidRDefault="00F74582" w:rsidP="00F74582">
      <w:pPr>
        <w:pStyle w:val="Corpodetexto"/>
        <w:widowControl/>
        <w:numPr>
          <w:ilvl w:val="1"/>
          <w:numId w:val="4"/>
        </w:numPr>
        <w:suppressAutoHyphens w:val="0"/>
        <w:spacing w:after="0"/>
        <w:jc w:val="both"/>
        <w:rPr>
          <w:rFonts w:ascii="Calibri" w:hAnsi="Calibri" w:cs="Arial"/>
          <w:b/>
        </w:rPr>
      </w:pPr>
      <w:r w:rsidRPr="00CB4414">
        <w:rPr>
          <w:rFonts w:ascii="Calibri" w:hAnsi="Calibri" w:cs="Arial"/>
          <w:b/>
        </w:rPr>
        <w:t xml:space="preserve">A obra será considerada entregue quando toda rede subterrânea e/ou aérea, estiver conectada à rede da CELESC e em funcionamento, sendo de total responsabilidade da contratada a entrega da documentação exigida/necessária para que isto </w:t>
      </w:r>
      <w:proofErr w:type="gramStart"/>
      <w:r w:rsidRPr="00CB4414">
        <w:rPr>
          <w:rFonts w:ascii="Calibri" w:hAnsi="Calibri" w:cs="Arial"/>
          <w:b/>
        </w:rPr>
        <w:t>ocorra;  junto</w:t>
      </w:r>
      <w:proofErr w:type="gramEnd"/>
      <w:r w:rsidRPr="00CB4414">
        <w:rPr>
          <w:rFonts w:ascii="Calibri" w:hAnsi="Calibri" w:cs="Arial"/>
          <w:b/>
        </w:rPr>
        <w:t xml:space="preserve"> à Concessionária.</w:t>
      </w:r>
    </w:p>
    <w:p w:rsidR="00F74582" w:rsidRDefault="00F74582" w:rsidP="00F74582">
      <w:pPr>
        <w:pStyle w:val="Corpodetexto"/>
        <w:rPr>
          <w:rFonts w:ascii="Calibri" w:hAnsi="Calibri" w:cs="Arial"/>
        </w:rPr>
      </w:pPr>
    </w:p>
    <w:p w:rsidR="00353796" w:rsidRPr="00174575" w:rsidRDefault="00353796" w:rsidP="00F74582">
      <w:pPr>
        <w:pStyle w:val="Corpodetexto"/>
        <w:rPr>
          <w:rFonts w:ascii="Calibri" w:hAnsi="Calibri" w:cs="Arial"/>
        </w:rPr>
      </w:pPr>
      <w:bookmarkStart w:id="17" w:name="_GoBack"/>
      <w:bookmarkEnd w:id="17"/>
    </w:p>
    <w:p w:rsidR="00F74582" w:rsidRPr="00174575" w:rsidRDefault="00F74582" w:rsidP="00F74582">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lastRenderedPageBreak/>
        <w:t>DA RESCISÃO DO CONTRATO.</w:t>
      </w:r>
    </w:p>
    <w:p w:rsidR="00F74582" w:rsidRPr="00174575" w:rsidRDefault="00F74582" w:rsidP="00F74582">
      <w:pPr>
        <w:pStyle w:val="Corpodetexto"/>
        <w:rPr>
          <w:rFonts w:ascii="Calibri" w:hAnsi="Calibri" w:cs="Arial"/>
        </w:rPr>
      </w:pPr>
    </w:p>
    <w:p w:rsidR="00F74582" w:rsidRPr="00174575"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O contrato a ser firmado com a licitante vencedora poderá ser rescindido de pleno direito pelos motivos previstos nos artigos 77, 78, 79 e 80, da lei nº 8.666/63 e suas alterações posteriores.</w:t>
      </w:r>
    </w:p>
    <w:p w:rsidR="00F74582" w:rsidRPr="00174575" w:rsidRDefault="00F74582" w:rsidP="00F74582">
      <w:pPr>
        <w:pStyle w:val="Corpodetexto"/>
        <w:rPr>
          <w:rFonts w:ascii="Calibri" w:hAnsi="Calibri" w:cs="Arial"/>
        </w:rPr>
      </w:pPr>
    </w:p>
    <w:p w:rsidR="00F74582" w:rsidRDefault="00F74582" w:rsidP="00F74582">
      <w:pPr>
        <w:pStyle w:val="Corpodetexto"/>
        <w:widowControl/>
        <w:numPr>
          <w:ilvl w:val="1"/>
          <w:numId w:val="4"/>
        </w:numPr>
        <w:suppressAutoHyphens w:val="0"/>
        <w:spacing w:after="0"/>
        <w:jc w:val="both"/>
        <w:rPr>
          <w:rFonts w:ascii="Calibri" w:hAnsi="Calibri" w:cs="Arial"/>
        </w:rPr>
      </w:pPr>
      <w:r w:rsidRPr="00174575">
        <w:rPr>
          <w:rFonts w:ascii="Calibri" w:hAnsi="Calibri" w:cs="Arial"/>
        </w:rPr>
        <w:t>Sob nenhum aspecto será admitido, por parte da licitante vencedora, exceção de contrato não cumprido, em face da Administração, exceto nos casos admitidos pela Lei nº 8.666/93.</w:t>
      </w:r>
    </w:p>
    <w:p w:rsidR="00F74582" w:rsidRDefault="00F74582" w:rsidP="00F74582">
      <w:pPr>
        <w:pStyle w:val="PargrafodaLista"/>
        <w:ind w:left="0"/>
        <w:rPr>
          <w:rFonts w:ascii="Calibri" w:hAnsi="Calibri" w:cs="Arial"/>
          <w:sz w:val="24"/>
          <w:szCs w:val="24"/>
        </w:rPr>
      </w:pPr>
    </w:p>
    <w:p w:rsidR="00F74582" w:rsidRDefault="00F74582" w:rsidP="00F74582">
      <w:pPr>
        <w:pStyle w:val="PargrafodaLista"/>
        <w:rPr>
          <w:rFonts w:ascii="Calibri" w:hAnsi="Calibri" w:cs="Arial"/>
          <w:sz w:val="24"/>
          <w:szCs w:val="24"/>
        </w:rPr>
      </w:pPr>
    </w:p>
    <w:p w:rsidR="00F74582" w:rsidRDefault="00F74582" w:rsidP="00F74582">
      <w:pPr>
        <w:pStyle w:val="PargrafodaLista"/>
        <w:rPr>
          <w:rFonts w:ascii="Calibri" w:hAnsi="Calibri" w:cs="Arial"/>
          <w:sz w:val="24"/>
          <w:szCs w:val="24"/>
        </w:rPr>
      </w:pPr>
      <w:proofErr w:type="spellStart"/>
      <w:r>
        <w:rPr>
          <w:rFonts w:ascii="Calibri" w:hAnsi="Calibri" w:cs="Arial"/>
          <w:sz w:val="24"/>
          <w:szCs w:val="24"/>
        </w:rPr>
        <w:t>Itajai</w:t>
      </w:r>
      <w:proofErr w:type="spellEnd"/>
      <w:r>
        <w:rPr>
          <w:rFonts w:ascii="Calibri" w:hAnsi="Calibri" w:cs="Arial"/>
          <w:sz w:val="24"/>
          <w:szCs w:val="24"/>
        </w:rPr>
        <w:t xml:space="preserve">, </w:t>
      </w:r>
      <w:proofErr w:type="gramStart"/>
      <w:r>
        <w:rPr>
          <w:rFonts w:ascii="Calibri" w:hAnsi="Calibri" w:cs="Arial"/>
          <w:sz w:val="24"/>
          <w:szCs w:val="24"/>
        </w:rPr>
        <w:t>10  de</w:t>
      </w:r>
      <w:proofErr w:type="gramEnd"/>
      <w:r>
        <w:rPr>
          <w:rFonts w:ascii="Calibri" w:hAnsi="Calibri" w:cs="Arial"/>
          <w:sz w:val="24"/>
          <w:szCs w:val="24"/>
        </w:rPr>
        <w:t xml:space="preserve"> outubro de 2019.</w:t>
      </w:r>
    </w:p>
    <w:p w:rsidR="00F74582" w:rsidRDefault="00F74582" w:rsidP="00F74582">
      <w:pPr>
        <w:pStyle w:val="PargrafodaLista"/>
        <w:rPr>
          <w:rFonts w:ascii="Calibri" w:hAnsi="Calibri" w:cs="Arial"/>
          <w:sz w:val="24"/>
          <w:szCs w:val="24"/>
        </w:rPr>
      </w:pPr>
    </w:p>
    <w:p w:rsidR="00F74582" w:rsidRDefault="00F74582" w:rsidP="00F74582">
      <w:pPr>
        <w:pStyle w:val="PargrafodaLista"/>
        <w:ind w:left="5664"/>
        <w:rPr>
          <w:rFonts w:ascii="Calibri" w:hAnsi="Calibri" w:cs="Arial"/>
          <w:sz w:val="24"/>
          <w:szCs w:val="24"/>
        </w:rPr>
      </w:pPr>
      <w:r>
        <w:rPr>
          <w:rFonts w:ascii="Calibri" w:hAnsi="Calibri" w:cs="Arial"/>
          <w:sz w:val="24"/>
          <w:szCs w:val="24"/>
        </w:rPr>
        <w:t>_____________________</w:t>
      </w:r>
    </w:p>
    <w:tbl>
      <w:tblPr>
        <w:tblW w:w="0" w:type="auto"/>
        <w:tblLook w:val="04A0" w:firstRow="1" w:lastRow="0" w:firstColumn="1" w:lastColumn="0" w:noHBand="0" w:noVBand="1"/>
      </w:tblPr>
      <w:tblGrid>
        <w:gridCol w:w="3978"/>
        <w:gridCol w:w="990"/>
        <w:gridCol w:w="4086"/>
      </w:tblGrid>
      <w:tr w:rsidR="00F74582" w:rsidRPr="004C13D0" w:rsidTr="00FF4156">
        <w:trPr>
          <w:trHeight w:hRule="exact" w:val="288"/>
        </w:trPr>
        <w:tc>
          <w:tcPr>
            <w:tcW w:w="3978" w:type="dxa"/>
          </w:tcPr>
          <w:p w:rsidR="00F74582" w:rsidRPr="003207BA" w:rsidRDefault="00F74582" w:rsidP="00FF4156">
            <w:pPr>
              <w:rPr>
                <w:rFonts w:ascii="Arial" w:hAnsi="Arial" w:cs="Arial"/>
                <w:szCs w:val="24"/>
              </w:rPr>
            </w:pPr>
          </w:p>
        </w:tc>
        <w:tc>
          <w:tcPr>
            <w:tcW w:w="990" w:type="dxa"/>
          </w:tcPr>
          <w:p w:rsidR="00F74582" w:rsidRPr="007A6DF2" w:rsidRDefault="00F74582" w:rsidP="00FF4156">
            <w:pPr>
              <w:pStyle w:val="Corpodetexto"/>
              <w:spacing w:line="276" w:lineRule="auto"/>
              <w:jc w:val="both"/>
              <w:rPr>
                <w:rFonts w:ascii="Arial" w:hAnsi="Arial" w:cs="Arial"/>
                <w:b/>
                <w:sz w:val="22"/>
              </w:rPr>
            </w:pPr>
          </w:p>
        </w:tc>
        <w:tc>
          <w:tcPr>
            <w:tcW w:w="4086" w:type="dxa"/>
          </w:tcPr>
          <w:p w:rsidR="00F74582" w:rsidRPr="007A6DF2" w:rsidRDefault="00F74582" w:rsidP="00FF4156">
            <w:pPr>
              <w:pStyle w:val="Corpodetexto"/>
              <w:jc w:val="center"/>
              <w:rPr>
                <w:rFonts w:ascii="Arial" w:hAnsi="Arial" w:cs="Arial"/>
                <w:b/>
              </w:rPr>
            </w:pPr>
            <w:r>
              <w:rPr>
                <w:rFonts w:ascii="Arial" w:hAnsi="Arial" w:cs="Arial"/>
                <w:b/>
                <w:sz w:val="22"/>
              </w:rPr>
              <w:t xml:space="preserve">Maurício Macedo </w:t>
            </w:r>
            <w:proofErr w:type="spellStart"/>
            <w:r>
              <w:rPr>
                <w:rFonts w:ascii="Arial" w:hAnsi="Arial" w:cs="Arial"/>
                <w:b/>
                <w:sz w:val="22"/>
              </w:rPr>
              <w:t>Mussi</w:t>
            </w:r>
            <w:proofErr w:type="spellEnd"/>
          </w:p>
        </w:tc>
      </w:tr>
      <w:tr w:rsidR="00F74582" w:rsidRPr="004C13D0" w:rsidTr="009F1FB1">
        <w:tc>
          <w:tcPr>
            <w:tcW w:w="3978" w:type="dxa"/>
          </w:tcPr>
          <w:p w:rsidR="00F74582" w:rsidRPr="003207BA" w:rsidRDefault="00F74582" w:rsidP="00FF4156">
            <w:pPr>
              <w:pStyle w:val="Corpodetexto"/>
              <w:spacing w:line="276" w:lineRule="auto"/>
              <w:rPr>
                <w:rFonts w:ascii="Arial" w:hAnsi="Arial" w:cs="Arial"/>
                <w:sz w:val="22"/>
                <w:szCs w:val="22"/>
              </w:rPr>
            </w:pPr>
          </w:p>
        </w:tc>
        <w:tc>
          <w:tcPr>
            <w:tcW w:w="990" w:type="dxa"/>
          </w:tcPr>
          <w:p w:rsidR="00F74582" w:rsidRPr="004C13D0" w:rsidRDefault="00F74582" w:rsidP="00FF4156">
            <w:pPr>
              <w:pStyle w:val="Corpodetexto"/>
              <w:spacing w:line="276" w:lineRule="auto"/>
              <w:jc w:val="both"/>
              <w:rPr>
                <w:rFonts w:ascii="Arial" w:hAnsi="Arial" w:cs="Arial"/>
                <w:b/>
              </w:rPr>
            </w:pPr>
          </w:p>
        </w:tc>
        <w:tc>
          <w:tcPr>
            <w:tcW w:w="4086" w:type="dxa"/>
          </w:tcPr>
          <w:p w:rsidR="00F74582" w:rsidRDefault="00F74582" w:rsidP="00FF4156">
            <w:pPr>
              <w:pStyle w:val="Corpodetexto"/>
              <w:jc w:val="center"/>
              <w:rPr>
                <w:rFonts w:ascii="Arial" w:hAnsi="Arial" w:cs="Arial"/>
                <w:szCs w:val="22"/>
              </w:rPr>
            </w:pPr>
            <w:r w:rsidRPr="003207BA">
              <w:rPr>
                <w:rFonts w:ascii="Arial" w:hAnsi="Arial" w:cs="Arial"/>
              </w:rPr>
              <w:t>Engenheiro Eletricista</w:t>
            </w:r>
            <w:r w:rsidRPr="003207BA">
              <w:rPr>
                <w:rFonts w:ascii="Arial" w:hAnsi="Arial" w:cs="Arial"/>
                <w:szCs w:val="22"/>
              </w:rPr>
              <w:t xml:space="preserve"> </w:t>
            </w:r>
          </w:p>
          <w:p w:rsidR="00F74582" w:rsidRPr="003207BA" w:rsidRDefault="00F74582" w:rsidP="00FF4156">
            <w:pPr>
              <w:pStyle w:val="Corpodetexto"/>
              <w:jc w:val="center"/>
              <w:rPr>
                <w:rFonts w:ascii="Arial" w:hAnsi="Arial" w:cs="Arial"/>
                <w:sz w:val="22"/>
              </w:rPr>
            </w:pPr>
            <w:r w:rsidRPr="003207BA">
              <w:rPr>
                <w:rFonts w:ascii="Arial" w:hAnsi="Arial" w:cs="Arial"/>
                <w:szCs w:val="22"/>
              </w:rPr>
              <w:t xml:space="preserve">CREA-SC </w:t>
            </w:r>
            <w:r>
              <w:rPr>
                <w:rFonts w:ascii="Arial" w:hAnsi="Arial" w:cs="Arial"/>
                <w:szCs w:val="22"/>
              </w:rPr>
              <w:t>17771-3</w:t>
            </w:r>
          </w:p>
        </w:tc>
      </w:tr>
    </w:tbl>
    <w:p w:rsidR="002451BE" w:rsidRDefault="002451BE" w:rsidP="001A31F9"/>
    <w:p w:rsidR="00375AA5" w:rsidRPr="001A31F9" w:rsidRDefault="00375AA5" w:rsidP="001A31F9"/>
    <w:sectPr w:rsidR="00375AA5" w:rsidRPr="001A31F9" w:rsidSect="0019702E">
      <w:headerReference w:type="default" r:id="rId9"/>
      <w:footerReference w:type="default" r:id="rId10"/>
      <w:pgSz w:w="11906" w:h="16838"/>
      <w:pgMar w:top="1418" w:right="851"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43D" w:rsidRDefault="00A1543D" w:rsidP="00A716F5">
      <w:pPr>
        <w:spacing w:after="0" w:line="240" w:lineRule="auto"/>
      </w:pPr>
      <w:r>
        <w:separator/>
      </w:r>
    </w:p>
  </w:endnote>
  <w:endnote w:type="continuationSeparator" w:id="0">
    <w:p w:rsidR="00A1543D" w:rsidRDefault="00A1543D" w:rsidP="00A71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5B7" w:rsidRDefault="005F77E6" w:rsidP="00B54534">
    <w:pPr>
      <w:pStyle w:val="Rodap"/>
      <w:tabs>
        <w:tab w:val="clear" w:pos="8504"/>
        <w:tab w:val="right" w:pos="9356"/>
      </w:tabs>
      <w:rPr>
        <w:rFonts w:ascii="Arial" w:hAnsi="Arial" w:cs="Arial"/>
        <w:color w:val="BFBFBF" w:themeColor="background1" w:themeShade="BF"/>
        <w:sz w:val="24"/>
        <w:szCs w:val="24"/>
      </w:rPr>
    </w:pPr>
    <w:r>
      <w:rPr>
        <w:rFonts w:ascii="Arial" w:hAnsi="Arial" w:cs="Arial"/>
        <w:b/>
        <w:noProof/>
        <w:color w:val="262626" w:themeColor="text1" w:themeTint="D9"/>
        <w:lang w:eastAsia="pt-BR"/>
      </w:rPr>
      <w:drawing>
        <wp:anchor distT="0" distB="0" distL="114300" distR="114300" simplePos="0" relativeHeight="251662336" behindDoc="0" locked="0" layoutInCell="1" allowOverlap="1">
          <wp:simplePos x="0" y="0"/>
          <wp:positionH relativeFrom="column">
            <wp:posOffset>17217</wp:posOffset>
          </wp:positionH>
          <wp:positionV relativeFrom="paragraph">
            <wp:posOffset>103421</wp:posOffset>
          </wp:positionV>
          <wp:extent cx="714195" cy="715992"/>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A1543D">
      <w:rPr>
        <w:rFonts w:ascii="Arial" w:hAnsi="Arial" w:cs="Arial"/>
        <w:b/>
        <w:color w:val="262626" w:themeColor="text1" w:themeTint="D9"/>
      </w:rPr>
      <w:pict>
        <v:rect id="_x0000_i1025" style="width:410.65pt;height:1.8pt" o:hrpct="878" o:hralign="right" o:hrstd="t" o:hr="t" fillcolor="#9d9da1" stroked="f"/>
      </w:pict>
    </w:r>
  </w:p>
  <w:p w:rsidR="005F77E6" w:rsidRPr="00B54534" w:rsidRDefault="005F77E6" w:rsidP="005F77E6">
    <w:pPr>
      <w:pStyle w:val="Rodap"/>
      <w:tabs>
        <w:tab w:val="clear" w:pos="4252"/>
        <w:tab w:val="clear" w:pos="8504"/>
      </w:tabs>
      <w:jc w:val="right"/>
      <w:rPr>
        <w:rFonts w:ascii="Arial" w:hAnsi="Arial" w:cs="Arial"/>
        <w:b/>
        <w:color w:val="262626" w:themeColor="text1" w:themeTint="D9"/>
        <w:sz w:val="20"/>
      </w:rPr>
    </w:pPr>
    <w:r w:rsidRPr="00B54534">
      <w:rPr>
        <w:rFonts w:ascii="Arial" w:hAnsi="Arial" w:cs="Arial"/>
        <w:b/>
        <w:color w:val="262626" w:themeColor="text1" w:themeTint="D9"/>
        <w:sz w:val="20"/>
      </w:rPr>
      <w:t xml:space="preserve">Secretaria </w:t>
    </w:r>
    <w:r w:rsidR="0064583E" w:rsidRPr="00B54534">
      <w:rPr>
        <w:rFonts w:ascii="Arial" w:hAnsi="Arial" w:cs="Arial"/>
        <w:b/>
        <w:color w:val="262626" w:themeColor="text1" w:themeTint="D9"/>
        <w:sz w:val="20"/>
      </w:rPr>
      <w:t xml:space="preserve">Municipal </w:t>
    </w:r>
    <w:r w:rsidRPr="00B54534">
      <w:rPr>
        <w:rFonts w:ascii="Arial" w:hAnsi="Arial" w:cs="Arial"/>
        <w:b/>
        <w:color w:val="262626" w:themeColor="text1" w:themeTint="D9"/>
        <w:sz w:val="20"/>
      </w:rPr>
      <w:t>de Obras</w:t>
    </w:r>
  </w:p>
  <w:p w:rsidR="005F77E6" w:rsidRPr="00B54534" w:rsidRDefault="005F77E6" w:rsidP="005F77E6">
    <w:pPr>
      <w:pStyle w:val="Rodap"/>
      <w:tabs>
        <w:tab w:val="clear" w:pos="4252"/>
        <w:tab w:val="clear" w:pos="8504"/>
      </w:tabs>
      <w:jc w:val="right"/>
      <w:rPr>
        <w:rFonts w:ascii="Arial" w:hAnsi="Arial" w:cs="Arial"/>
        <w:color w:val="262626" w:themeColor="text1" w:themeTint="D9"/>
        <w:sz w:val="20"/>
      </w:rPr>
    </w:pPr>
    <w:r w:rsidRPr="00B54534">
      <w:rPr>
        <w:rFonts w:ascii="Arial" w:hAnsi="Arial" w:cs="Arial"/>
        <w:color w:val="262626" w:themeColor="text1" w:themeTint="D9"/>
        <w:sz w:val="20"/>
      </w:rPr>
      <w:t>Rua José Pereira Liberato, 1899 – Bairro São João</w:t>
    </w:r>
  </w:p>
  <w:p w:rsidR="005F77E6" w:rsidRPr="00B54534" w:rsidRDefault="005F77E6" w:rsidP="005F77E6">
    <w:pPr>
      <w:pStyle w:val="Rodap"/>
      <w:tabs>
        <w:tab w:val="clear" w:pos="4252"/>
        <w:tab w:val="clear" w:pos="8504"/>
      </w:tabs>
      <w:jc w:val="right"/>
      <w:rPr>
        <w:rFonts w:ascii="Arial" w:hAnsi="Arial" w:cs="Arial"/>
        <w:color w:val="262626" w:themeColor="text1" w:themeTint="D9"/>
        <w:sz w:val="20"/>
      </w:rPr>
    </w:pPr>
    <w:r w:rsidRPr="00B54534">
      <w:rPr>
        <w:rFonts w:ascii="Arial" w:hAnsi="Arial" w:cs="Arial"/>
        <w:color w:val="262626" w:themeColor="text1" w:themeTint="D9"/>
        <w:sz w:val="20"/>
      </w:rPr>
      <w:t>CEP 88.30</w:t>
    </w:r>
    <w:r w:rsidR="00420954">
      <w:rPr>
        <w:rFonts w:ascii="Arial" w:hAnsi="Arial" w:cs="Arial"/>
        <w:color w:val="262626" w:themeColor="text1" w:themeTint="D9"/>
        <w:sz w:val="20"/>
      </w:rPr>
      <w:t>4</w:t>
    </w:r>
    <w:r w:rsidRPr="00B54534">
      <w:rPr>
        <w:rFonts w:ascii="Arial" w:hAnsi="Arial" w:cs="Arial"/>
        <w:color w:val="262626" w:themeColor="text1" w:themeTint="D9"/>
        <w:sz w:val="20"/>
      </w:rPr>
      <w:t>-4</w:t>
    </w:r>
    <w:r w:rsidR="00420954">
      <w:rPr>
        <w:rFonts w:ascii="Arial" w:hAnsi="Arial" w:cs="Arial"/>
        <w:color w:val="262626" w:themeColor="text1" w:themeTint="D9"/>
        <w:sz w:val="20"/>
      </w:rPr>
      <w:t>0</w:t>
    </w:r>
    <w:r w:rsidRPr="00B54534">
      <w:rPr>
        <w:rFonts w:ascii="Arial" w:hAnsi="Arial" w:cs="Arial"/>
        <w:color w:val="262626" w:themeColor="text1" w:themeTint="D9"/>
        <w:sz w:val="20"/>
      </w:rPr>
      <w:t>0 - Itajaí/SC Telefone: (47) 3348-0303</w:t>
    </w:r>
  </w:p>
  <w:p w:rsidR="00160D03" w:rsidRPr="00A45188" w:rsidRDefault="00160D03" w:rsidP="005F77E6">
    <w:pPr>
      <w:pStyle w:val="Rodap"/>
      <w:rPr>
        <w:rFonts w:ascii="Arial" w:hAnsi="Arial" w:cs="Arial"/>
        <w:color w:val="BFBFBF" w:themeColor="background1" w:themeShade="B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43D" w:rsidRDefault="00A1543D" w:rsidP="00A716F5">
      <w:pPr>
        <w:spacing w:after="0" w:line="240" w:lineRule="auto"/>
      </w:pPr>
      <w:r>
        <w:separator/>
      </w:r>
    </w:p>
  </w:footnote>
  <w:footnote w:type="continuationSeparator" w:id="0">
    <w:p w:rsidR="00A1543D" w:rsidRDefault="00A1543D" w:rsidP="00A71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03" w:rsidRPr="00A716F5" w:rsidRDefault="00C515D7" w:rsidP="00B54534">
    <w:pPr>
      <w:pStyle w:val="Cabealho"/>
      <w:tabs>
        <w:tab w:val="clear" w:pos="8504"/>
        <w:tab w:val="right" w:pos="9356"/>
      </w:tabs>
    </w:pPr>
    <w:r>
      <w:rPr>
        <w:noProof/>
        <w:lang w:eastAsia="pt-BR"/>
      </w:rPr>
      <w:drawing>
        <wp:anchor distT="0" distB="0" distL="114300" distR="114300" simplePos="0" relativeHeight="251666432" behindDoc="0" locked="0" layoutInCell="1" allowOverlap="1">
          <wp:simplePos x="0" y="0"/>
          <wp:positionH relativeFrom="column">
            <wp:posOffset>3893820</wp:posOffset>
          </wp:positionH>
          <wp:positionV relativeFrom="paragraph">
            <wp:posOffset>-118745</wp:posOffset>
          </wp:positionV>
          <wp:extent cx="1805305" cy="608330"/>
          <wp:effectExtent l="19050" t="0" r="4445" b="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sidR="0019702E">
      <w:rPr>
        <w:noProof/>
        <w:lang w:eastAsia="pt-BR"/>
      </w:rPr>
      <w:drawing>
        <wp:anchor distT="0" distB="0" distL="114300" distR="114300" simplePos="0" relativeHeight="251664384" behindDoc="0" locked="0" layoutInCell="1" allowOverlap="1">
          <wp:simplePos x="0" y="0"/>
          <wp:positionH relativeFrom="column">
            <wp:posOffset>17145</wp:posOffset>
          </wp:positionH>
          <wp:positionV relativeFrom="paragraph">
            <wp:posOffset>-121285</wp:posOffset>
          </wp:positionV>
          <wp:extent cx="1895475" cy="525780"/>
          <wp:effectExtent l="19050" t="0" r="9525" b="0"/>
          <wp:wrapThrough wrapText="bothSides">
            <wp:wrapPolygon edited="0">
              <wp:start x="-217" y="0"/>
              <wp:lineTo x="-217" y="21130"/>
              <wp:lineTo x="21709" y="21130"/>
              <wp:lineTo x="21709" y="0"/>
              <wp:lineTo x="-217" y="0"/>
            </wp:wrapPolygon>
          </wp:wrapThrough>
          <wp:docPr id="2"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566638"/>
    <w:multiLevelType w:val="hybridMultilevel"/>
    <w:tmpl w:val="E820CEA0"/>
    <w:lvl w:ilvl="0" w:tplc="04160001">
      <w:start w:val="1"/>
      <w:numFmt w:val="bullet"/>
      <w:lvlText w:val=""/>
      <w:lvlJc w:val="left"/>
      <w:pPr>
        <w:ind w:left="1372" w:hanging="360"/>
      </w:pPr>
      <w:rPr>
        <w:rFonts w:ascii="Symbol" w:hAnsi="Symbol" w:hint="default"/>
      </w:rPr>
    </w:lvl>
    <w:lvl w:ilvl="1" w:tplc="04160003">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2" w15:restartNumberingAfterBreak="0">
    <w:nsid w:val="48CA2103"/>
    <w:multiLevelType w:val="hybridMultilevel"/>
    <w:tmpl w:val="637A93EC"/>
    <w:lvl w:ilvl="0" w:tplc="E6FE2FF6">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15:restartNumberingAfterBreak="0">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56AC3BDB"/>
    <w:multiLevelType w:val="hybridMultilevel"/>
    <w:tmpl w:val="181C35D0"/>
    <w:lvl w:ilvl="0" w:tplc="B3569E0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16F5"/>
    <w:rsid w:val="00000A76"/>
    <w:rsid w:val="00000DCF"/>
    <w:rsid w:val="000012EC"/>
    <w:rsid w:val="00001360"/>
    <w:rsid w:val="0000149D"/>
    <w:rsid w:val="000025B8"/>
    <w:rsid w:val="0000272A"/>
    <w:rsid w:val="00002E47"/>
    <w:rsid w:val="00003958"/>
    <w:rsid w:val="00003F2F"/>
    <w:rsid w:val="0000524D"/>
    <w:rsid w:val="00006006"/>
    <w:rsid w:val="0000706F"/>
    <w:rsid w:val="000077C7"/>
    <w:rsid w:val="00007854"/>
    <w:rsid w:val="000104FC"/>
    <w:rsid w:val="00010CB2"/>
    <w:rsid w:val="00010F9E"/>
    <w:rsid w:val="0001114E"/>
    <w:rsid w:val="00011577"/>
    <w:rsid w:val="00011FE3"/>
    <w:rsid w:val="0001209E"/>
    <w:rsid w:val="00013A8A"/>
    <w:rsid w:val="00014582"/>
    <w:rsid w:val="000151E2"/>
    <w:rsid w:val="0001575D"/>
    <w:rsid w:val="000176C8"/>
    <w:rsid w:val="00017FBD"/>
    <w:rsid w:val="00021586"/>
    <w:rsid w:val="00021E4F"/>
    <w:rsid w:val="00021ECB"/>
    <w:rsid w:val="00022456"/>
    <w:rsid w:val="00023643"/>
    <w:rsid w:val="00023AF0"/>
    <w:rsid w:val="00023D39"/>
    <w:rsid w:val="0002474B"/>
    <w:rsid w:val="00024E32"/>
    <w:rsid w:val="00026B38"/>
    <w:rsid w:val="00026BD4"/>
    <w:rsid w:val="000275D0"/>
    <w:rsid w:val="0003024E"/>
    <w:rsid w:val="0003030F"/>
    <w:rsid w:val="00030FA9"/>
    <w:rsid w:val="0003116C"/>
    <w:rsid w:val="0003170B"/>
    <w:rsid w:val="00031F63"/>
    <w:rsid w:val="000329DD"/>
    <w:rsid w:val="00033790"/>
    <w:rsid w:val="000337CA"/>
    <w:rsid w:val="00033E49"/>
    <w:rsid w:val="000349D0"/>
    <w:rsid w:val="00035874"/>
    <w:rsid w:val="00035BD4"/>
    <w:rsid w:val="00035CBC"/>
    <w:rsid w:val="000363AB"/>
    <w:rsid w:val="00036B90"/>
    <w:rsid w:val="00037657"/>
    <w:rsid w:val="0004007A"/>
    <w:rsid w:val="00041407"/>
    <w:rsid w:val="000421DB"/>
    <w:rsid w:val="00042DB8"/>
    <w:rsid w:val="00043628"/>
    <w:rsid w:val="00043B08"/>
    <w:rsid w:val="000447A4"/>
    <w:rsid w:val="00044D33"/>
    <w:rsid w:val="00045CC0"/>
    <w:rsid w:val="0004608E"/>
    <w:rsid w:val="0004629F"/>
    <w:rsid w:val="0004667A"/>
    <w:rsid w:val="000467F3"/>
    <w:rsid w:val="0004695F"/>
    <w:rsid w:val="0004697E"/>
    <w:rsid w:val="000476C2"/>
    <w:rsid w:val="00047828"/>
    <w:rsid w:val="00047845"/>
    <w:rsid w:val="000515DC"/>
    <w:rsid w:val="00052155"/>
    <w:rsid w:val="00052DA1"/>
    <w:rsid w:val="000535E1"/>
    <w:rsid w:val="00053E60"/>
    <w:rsid w:val="000543D5"/>
    <w:rsid w:val="00055B30"/>
    <w:rsid w:val="00057046"/>
    <w:rsid w:val="000572DA"/>
    <w:rsid w:val="0006038F"/>
    <w:rsid w:val="00060690"/>
    <w:rsid w:val="0006220D"/>
    <w:rsid w:val="000631D1"/>
    <w:rsid w:val="000641BA"/>
    <w:rsid w:val="00064404"/>
    <w:rsid w:val="00065284"/>
    <w:rsid w:val="0006545B"/>
    <w:rsid w:val="000656A0"/>
    <w:rsid w:val="0006617C"/>
    <w:rsid w:val="00066762"/>
    <w:rsid w:val="000667C0"/>
    <w:rsid w:val="00066821"/>
    <w:rsid w:val="00067D3A"/>
    <w:rsid w:val="00070120"/>
    <w:rsid w:val="00071CA6"/>
    <w:rsid w:val="00071F93"/>
    <w:rsid w:val="0007248B"/>
    <w:rsid w:val="00072C74"/>
    <w:rsid w:val="0007327E"/>
    <w:rsid w:val="00073714"/>
    <w:rsid w:val="00073DD3"/>
    <w:rsid w:val="00073E12"/>
    <w:rsid w:val="00074277"/>
    <w:rsid w:val="000748E9"/>
    <w:rsid w:val="000749C8"/>
    <w:rsid w:val="00074B50"/>
    <w:rsid w:val="00075636"/>
    <w:rsid w:val="0007662C"/>
    <w:rsid w:val="0007798D"/>
    <w:rsid w:val="000804BD"/>
    <w:rsid w:val="00080A93"/>
    <w:rsid w:val="00080D38"/>
    <w:rsid w:val="000810D5"/>
    <w:rsid w:val="00082280"/>
    <w:rsid w:val="0008234E"/>
    <w:rsid w:val="000828E3"/>
    <w:rsid w:val="00082BF4"/>
    <w:rsid w:val="00083A68"/>
    <w:rsid w:val="00083BD1"/>
    <w:rsid w:val="00084B9D"/>
    <w:rsid w:val="000850C5"/>
    <w:rsid w:val="000908B9"/>
    <w:rsid w:val="00091134"/>
    <w:rsid w:val="0009129A"/>
    <w:rsid w:val="00091D85"/>
    <w:rsid w:val="00092BC4"/>
    <w:rsid w:val="0009391B"/>
    <w:rsid w:val="00094C75"/>
    <w:rsid w:val="00094DF7"/>
    <w:rsid w:val="0009524D"/>
    <w:rsid w:val="0009571D"/>
    <w:rsid w:val="000959D1"/>
    <w:rsid w:val="00097E45"/>
    <w:rsid w:val="000A02DF"/>
    <w:rsid w:val="000A0603"/>
    <w:rsid w:val="000A0750"/>
    <w:rsid w:val="000A0C53"/>
    <w:rsid w:val="000A21E7"/>
    <w:rsid w:val="000A331F"/>
    <w:rsid w:val="000A36A9"/>
    <w:rsid w:val="000A375C"/>
    <w:rsid w:val="000A4DF0"/>
    <w:rsid w:val="000A536C"/>
    <w:rsid w:val="000A5DC9"/>
    <w:rsid w:val="000A601D"/>
    <w:rsid w:val="000A72E2"/>
    <w:rsid w:val="000A7567"/>
    <w:rsid w:val="000B028A"/>
    <w:rsid w:val="000B14DC"/>
    <w:rsid w:val="000B37A6"/>
    <w:rsid w:val="000B426D"/>
    <w:rsid w:val="000B46A0"/>
    <w:rsid w:val="000B4E45"/>
    <w:rsid w:val="000B59A7"/>
    <w:rsid w:val="000B5E23"/>
    <w:rsid w:val="000B6150"/>
    <w:rsid w:val="000B6EE9"/>
    <w:rsid w:val="000B76D2"/>
    <w:rsid w:val="000B7992"/>
    <w:rsid w:val="000C0E7E"/>
    <w:rsid w:val="000C1FD5"/>
    <w:rsid w:val="000C21F4"/>
    <w:rsid w:val="000C285E"/>
    <w:rsid w:val="000C3D78"/>
    <w:rsid w:val="000C556D"/>
    <w:rsid w:val="000C595E"/>
    <w:rsid w:val="000C6085"/>
    <w:rsid w:val="000C6475"/>
    <w:rsid w:val="000C7E6B"/>
    <w:rsid w:val="000D0E60"/>
    <w:rsid w:val="000D1826"/>
    <w:rsid w:val="000D2356"/>
    <w:rsid w:val="000D2947"/>
    <w:rsid w:val="000D2AE2"/>
    <w:rsid w:val="000D2CAA"/>
    <w:rsid w:val="000D37AB"/>
    <w:rsid w:val="000D3985"/>
    <w:rsid w:val="000D4608"/>
    <w:rsid w:val="000D4A8A"/>
    <w:rsid w:val="000D51AE"/>
    <w:rsid w:val="000D54DF"/>
    <w:rsid w:val="000D619C"/>
    <w:rsid w:val="000D6DDE"/>
    <w:rsid w:val="000D7475"/>
    <w:rsid w:val="000E08C9"/>
    <w:rsid w:val="000E0948"/>
    <w:rsid w:val="000E0DC1"/>
    <w:rsid w:val="000E19C5"/>
    <w:rsid w:val="000E1E91"/>
    <w:rsid w:val="000E2078"/>
    <w:rsid w:val="000E2F46"/>
    <w:rsid w:val="000E331C"/>
    <w:rsid w:val="000E34BC"/>
    <w:rsid w:val="000E3641"/>
    <w:rsid w:val="000E3ADD"/>
    <w:rsid w:val="000E4F79"/>
    <w:rsid w:val="000E64B5"/>
    <w:rsid w:val="000E66CC"/>
    <w:rsid w:val="000E6887"/>
    <w:rsid w:val="000E728C"/>
    <w:rsid w:val="000F0CCA"/>
    <w:rsid w:val="000F0F83"/>
    <w:rsid w:val="000F1680"/>
    <w:rsid w:val="000F2BD9"/>
    <w:rsid w:val="000F6387"/>
    <w:rsid w:val="000F6824"/>
    <w:rsid w:val="000F6A6A"/>
    <w:rsid w:val="000F6B4E"/>
    <w:rsid w:val="000F7056"/>
    <w:rsid w:val="00100939"/>
    <w:rsid w:val="00101E49"/>
    <w:rsid w:val="00102305"/>
    <w:rsid w:val="0010277E"/>
    <w:rsid w:val="001034C6"/>
    <w:rsid w:val="00103F60"/>
    <w:rsid w:val="00103FFE"/>
    <w:rsid w:val="00104434"/>
    <w:rsid w:val="00105368"/>
    <w:rsid w:val="00105F02"/>
    <w:rsid w:val="001065F0"/>
    <w:rsid w:val="00106932"/>
    <w:rsid w:val="00106DE4"/>
    <w:rsid w:val="00111096"/>
    <w:rsid w:val="0011310C"/>
    <w:rsid w:val="00113199"/>
    <w:rsid w:val="00114470"/>
    <w:rsid w:val="001145A3"/>
    <w:rsid w:val="00114F25"/>
    <w:rsid w:val="001150AE"/>
    <w:rsid w:val="0011545E"/>
    <w:rsid w:val="00116CF1"/>
    <w:rsid w:val="00117217"/>
    <w:rsid w:val="00117EFF"/>
    <w:rsid w:val="0012025A"/>
    <w:rsid w:val="00120289"/>
    <w:rsid w:val="0012207F"/>
    <w:rsid w:val="00122666"/>
    <w:rsid w:val="001230C8"/>
    <w:rsid w:val="001233DC"/>
    <w:rsid w:val="00123F68"/>
    <w:rsid w:val="00125376"/>
    <w:rsid w:val="00125E69"/>
    <w:rsid w:val="001276DC"/>
    <w:rsid w:val="00127883"/>
    <w:rsid w:val="001278D3"/>
    <w:rsid w:val="00130232"/>
    <w:rsid w:val="00130BC1"/>
    <w:rsid w:val="00130FCC"/>
    <w:rsid w:val="00131E13"/>
    <w:rsid w:val="0013240A"/>
    <w:rsid w:val="0013296C"/>
    <w:rsid w:val="00132FCF"/>
    <w:rsid w:val="0013315F"/>
    <w:rsid w:val="001362B4"/>
    <w:rsid w:val="00137AE2"/>
    <w:rsid w:val="001404F0"/>
    <w:rsid w:val="00141303"/>
    <w:rsid w:val="00141B97"/>
    <w:rsid w:val="00142969"/>
    <w:rsid w:val="0014316E"/>
    <w:rsid w:val="001436AB"/>
    <w:rsid w:val="0014474C"/>
    <w:rsid w:val="00144D5C"/>
    <w:rsid w:val="00145656"/>
    <w:rsid w:val="00146981"/>
    <w:rsid w:val="001473FC"/>
    <w:rsid w:val="00150BE8"/>
    <w:rsid w:val="00152BDB"/>
    <w:rsid w:val="00153143"/>
    <w:rsid w:val="001533B1"/>
    <w:rsid w:val="00153451"/>
    <w:rsid w:val="0015361A"/>
    <w:rsid w:val="001538B0"/>
    <w:rsid w:val="00154254"/>
    <w:rsid w:val="001544E0"/>
    <w:rsid w:val="00154506"/>
    <w:rsid w:val="001553EB"/>
    <w:rsid w:val="0015548C"/>
    <w:rsid w:val="00155D4A"/>
    <w:rsid w:val="001562A4"/>
    <w:rsid w:val="001564DC"/>
    <w:rsid w:val="00156C7B"/>
    <w:rsid w:val="00157062"/>
    <w:rsid w:val="00157927"/>
    <w:rsid w:val="00157C08"/>
    <w:rsid w:val="00160B84"/>
    <w:rsid w:val="00160D03"/>
    <w:rsid w:val="00162D77"/>
    <w:rsid w:val="00163C83"/>
    <w:rsid w:val="0016443A"/>
    <w:rsid w:val="00164A94"/>
    <w:rsid w:val="00165458"/>
    <w:rsid w:val="001667FA"/>
    <w:rsid w:val="001700A9"/>
    <w:rsid w:val="00170F66"/>
    <w:rsid w:val="00171447"/>
    <w:rsid w:val="00171D9A"/>
    <w:rsid w:val="0017201B"/>
    <w:rsid w:val="00172363"/>
    <w:rsid w:val="001727E4"/>
    <w:rsid w:val="00172FC6"/>
    <w:rsid w:val="0017406A"/>
    <w:rsid w:val="0017449D"/>
    <w:rsid w:val="001749A9"/>
    <w:rsid w:val="0017512D"/>
    <w:rsid w:val="00176C04"/>
    <w:rsid w:val="0017742B"/>
    <w:rsid w:val="001777A3"/>
    <w:rsid w:val="001803BE"/>
    <w:rsid w:val="00180529"/>
    <w:rsid w:val="00180926"/>
    <w:rsid w:val="00183B42"/>
    <w:rsid w:val="00183C49"/>
    <w:rsid w:val="00183CD7"/>
    <w:rsid w:val="0018410A"/>
    <w:rsid w:val="001853C8"/>
    <w:rsid w:val="00185684"/>
    <w:rsid w:val="0018718C"/>
    <w:rsid w:val="001871FE"/>
    <w:rsid w:val="00187276"/>
    <w:rsid w:val="0018732F"/>
    <w:rsid w:val="00191FCF"/>
    <w:rsid w:val="001924BF"/>
    <w:rsid w:val="001947EB"/>
    <w:rsid w:val="00194E5A"/>
    <w:rsid w:val="0019659E"/>
    <w:rsid w:val="001968BE"/>
    <w:rsid w:val="00196C21"/>
    <w:rsid w:val="0019702E"/>
    <w:rsid w:val="001A11E9"/>
    <w:rsid w:val="001A131B"/>
    <w:rsid w:val="001A17CF"/>
    <w:rsid w:val="001A1DE4"/>
    <w:rsid w:val="001A2634"/>
    <w:rsid w:val="001A31F9"/>
    <w:rsid w:val="001A35F7"/>
    <w:rsid w:val="001A3C9D"/>
    <w:rsid w:val="001A59BA"/>
    <w:rsid w:val="001A5BF0"/>
    <w:rsid w:val="001A5C7D"/>
    <w:rsid w:val="001A6766"/>
    <w:rsid w:val="001A7059"/>
    <w:rsid w:val="001A7217"/>
    <w:rsid w:val="001A759B"/>
    <w:rsid w:val="001B0226"/>
    <w:rsid w:val="001B08D0"/>
    <w:rsid w:val="001B09D4"/>
    <w:rsid w:val="001B28A5"/>
    <w:rsid w:val="001B2CCE"/>
    <w:rsid w:val="001B3731"/>
    <w:rsid w:val="001B3B86"/>
    <w:rsid w:val="001B3F56"/>
    <w:rsid w:val="001B7978"/>
    <w:rsid w:val="001B7CC0"/>
    <w:rsid w:val="001C00F9"/>
    <w:rsid w:val="001C067B"/>
    <w:rsid w:val="001C08F4"/>
    <w:rsid w:val="001C1520"/>
    <w:rsid w:val="001C19CA"/>
    <w:rsid w:val="001C1C7B"/>
    <w:rsid w:val="001C2197"/>
    <w:rsid w:val="001C281B"/>
    <w:rsid w:val="001C2BC5"/>
    <w:rsid w:val="001C2F70"/>
    <w:rsid w:val="001C5560"/>
    <w:rsid w:val="001C6526"/>
    <w:rsid w:val="001C6636"/>
    <w:rsid w:val="001C67E4"/>
    <w:rsid w:val="001C70D9"/>
    <w:rsid w:val="001C7367"/>
    <w:rsid w:val="001C7567"/>
    <w:rsid w:val="001D02B1"/>
    <w:rsid w:val="001D02B4"/>
    <w:rsid w:val="001D26BA"/>
    <w:rsid w:val="001D2B3C"/>
    <w:rsid w:val="001D3968"/>
    <w:rsid w:val="001D4275"/>
    <w:rsid w:val="001D4996"/>
    <w:rsid w:val="001E0089"/>
    <w:rsid w:val="001E01F5"/>
    <w:rsid w:val="001E0A88"/>
    <w:rsid w:val="001E1025"/>
    <w:rsid w:val="001E13B1"/>
    <w:rsid w:val="001E19F8"/>
    <w:rsid w:val="001E1D86"/>
    <w:rsid w:val="001E1E7D"/>
    <w:rsid w:val="001E2604"/>
    <w:rsid w:val="001E30FA"/>
    <w:rsid w:val="001E53EE"/>
    <w:rsid w:val="001E5DBD"/>
    <w:rsid w:val="001E6525"/>
    <w:rsid w:val="001E7025"/>
    <w:rsid w:val="001F0896"/>
    <w:rsid w:val="001F0C80"/>
    <w:rsid w:val="001F0FF3"/>
    <w:rsid w:val="001F1D9A"/>
    <w:rsid w:val="001F26F6"/>
    <w:rsid w:val="001F2AF2"/>
    <w:rsid w:val="001F2B96"/>
    <w:rsid w:val="001F2F98"/>
    <w:rsid w:val="001F40CF"/>
    <w:rsid w:val="001F419B"/>
    <w:rsid w:val="001F67A0"/>
    <w:rsid w:val="001F7B82"/>
    <w:rsid w:val="0020030D"/>
    <w:rsid w:val="0020043D"/>
    <w:rsid w:val="00200535"/>
    <w:rsid w:val="00201470"/>
    <w:rsid w:val="00201A45"/>
    <w:rsid w:val="002035A0"/>
    <w:rsid w:val="0020455D"/>
    <w:rsid w:val="00206EB9"/>
    <w:rsid w:val="0020703D"/>
    <w:rsid w:val="00210FD1"/>
    <w:rsid w:val="00211E17"/>
    <w:rsid w:val="00212C54"/>
    <w:rsid w:val="002131D4"/>
    <w:rsid w:val="00213A8B"/>
    <w:rsid w:val="002141EC"/>
    <w:rsid w:val="002145B2"/>
    <w:rsid w:val="00215173"/>
    <w:rsid w:val="002151D7"/>
    <w:rsid w:val="0021558D"/>
    <w:rsid w:val="00215631"/>
    <w:rsid w:val="00216389"/>
    <w:rsid w:val="00216ACA"/>
    <w:rsid w:val="00216FFA"/>
    <w:rsid w:val="00217AB2"/>
    <w:rsid w:val="00217B79"/>
    <w:rsid w:val="002200CC"/>
    <w:rsid w:val="00220469"/>
    <w:rsid w:val="002216C6"/>
    <w:rsid w:val="00223B38"/>
    <w:rsid w:val="00223E35"/>
    <w:rsid w:val="002241AF"/>
    <w:rsid w:val="00226BF3"/>
    <w:rsid w:val="00227362"/>
    <w:rsid w:val="002278F6"/>
    <w:rsid w:val="00227CB1"/>
    <w:rsid w:val="002316DE"/>
    <w:rsid w:val="00231B1C"/>
    <w:rsid w:val="00231D50"/>
    <w:rsid w:val="00232160"/>
    <w:rsid w:val="00232169"/>
    <w:rsid w:val="00232976"/>
    <w:rsid w:val="00233000"/>
    <w:rsid w:val="00233017"/>
    <w:rsid w:val="00233976"/>
    <w:rsid w:val="002349FE"/>
    <w:rsid w:val="00235D08"/>
    <w:rsid w:val="002370C1"/>
    <w:rsid w:val="002414A2"/>
    <w:rsid w:val="00241642"/>
    <w:rsid w:val="00241BE2"/>
    <w:rsid w:val="00244163"/>
    <w:rsid w:val="002451BE"/>
    <w:rsid w:val="0024568E"/>
    <w:rsid w:val="002463CC"/>
    <w:rsid w:val="00250E98"/>
    <w:rsid w:val="002529B2"/>
    <w:rsid w:val="00253DC0"/>
    <w:rsid w:val="0025471E"/>
    <w:rsid w:val="00254CCB"/>
    <w:rsid w:val="002551A3"/>
    <w:rsid w:val="00255FF0"/>
    <w:rsid w:val="0025797D"/>
    <w:rsid w:val="00260C82"/>
    <w:rsid w:val="00261D74"/>
    <w:rsid w:val="002625D9"/>
    <w:rsid w:val="00262C5E"/>
    <w:rsid w:val="00263CBF"/>
    <w:rsid w:val="00263F5F"/>
    <w:rsid w:val="00265FC3"/>
    <w:rsid w:val="00266421"/>
    <w:rsid w:val="0026663C"/>
    <w:rsid w:val="00266D0C"/>
    <w:rsid w:val="002676FF"/>
    <w:rsid w:val="002702CE"/>
    <w:rsid w:val="00270333"/>
    <w:rsid w:val="00270BBB"/>
    <w:rsid w:val="00271B0C"/>
    <w:rsid w:val="0027208B"/>
    <w:rsid w:val="0027212D"/>
    <w:rsid w:val="002742D2"/>
    <w:rsid w:val="00274A95"/>
    <w:rsid w:val="00274DBC"/>
    <w:rsid w:val="00275B2D"/>
    <w:rsid w:val="00275D4F"/>
    <w:rsid w:val="002765FB"/>
    <w:rsid w:val="00283412"/>
    <w:rsid w:val="00283A0E"/>
    <w:rsid w:val="00283ED6"/>
    <w:rsid w:val="00284107"/>
    <w:rsid w:val="00284B77"/>
    <w:rsid w:val="00285F17"/>
    <w:rsid w:val="002874B7"/>
    <w:rsid w:val="002875B8"/>
    <w:rsid w:val="00287E51"/>
    <w:rsid w:val="00287EA2"/>
    <w:rsid w:val="00290412"/>
    <w:rsid w:val="00290BFC"/>
    <w:rsid w:val="00290E62"/>
    <w:rsid w:val="00290F24"/>
    <w:rsid w:val="00291623"/>
    <w:rsid w:val="00291B3E"/>
    <w:rsid w:val="002927FF"/>
    <w:rsid w:val="002935C3"/>
    <w:rsid w:val="002935CD"/>
    <w:rsid w:val="00293807"/>
    <w:rsid w:val="00293B9C"/>
    <w:rsid w:val="0029513E"/>
    <w:rsid w:val="00295462"/>
    <w:rsid w:val="00296867"/>
    <w:rsid w:val="00297415"/>
    <w:rsid w:val="002A1270"/>
    <w:rsid w:val="002A2175"/>
    <w:rsid w:val="002A241A"/>
    <w:rsid w:val="002A2577"/>
    <w:rsid w:val="002A288A"/>
    <w:rsid w:val="002A2A5F"/>
    <w:rsid w:val="002A2F79"/>
    <w:rsid w:val="002A356D"/>
    <w:rsid w:val="002A4235"/>
    <w:rsid w:val="002A4310"/>
    <w:rsid w:val="002A44A7"/>
    <w:rsid w:val="002A50AC"/>
    <w:rsid w:val="002A5837"/>
    <w:rsid w:val="002A586E"/>
    <w:rsid w:val="002A5AA1"/>
    <w:rsid w:val="002A5E2F"/>
    <w:rsid w:val="002A7723"/>
    <w:rsid w:val="002A78BB"/>
    <w:rsid w:val="002B0A90"/>
    <w:rsid w:val="002B4EFB"/>
    <w:rsid w:val="002B55CA"/>
    <w:rsid w:val="002B6363"/>
    <w:rsid w:val="002B6373"/>
    <w:rsid w:val="002B6458"/>
    <w:rsid w:val="002B6548"/>
    <w:rsid w:val="002B6903"/>
    <w:rsid w:val="002C0407"/>
    <w:rsid w:val="002C0C0C"/>
    <w:rsid w:val="002C108E"/>
    <w:rsid w:val="002C2678"/>
    <w:rsid w:val="002C29CE"/>
    <w:rsid w:val="002C2F83"/>
    <w:rsid w:val="002C3C63"/>
    <w:rsid w:val="002C46A3"/>
    <w:rsid w:val="002C4F8A"/>
    <w:rsid w:val="002C538F"/>
    <w:rsid w:val="002C5C07"/>
    <w:rsid w:val="002C6DA6"/>
    <w:rsid w:val="002C6F48"/>
    <w:rsid w:val="002C7CC6"/>
    <w:rsid w:val="002D0F6C"/>
    <w:rsid w:val="002D129C"/>
    <w:rsid w:val="002D1B5E"/>
    <w:rsid w:val="002D1D53"/>
    <w:rsid w:val="002D2300"/>
    <w:rsid w:val="002D343E"/>
    <w:rsid w:val="002D3544"/>
    <w:rsid w:val="002D3DCA"/>
    <w:rsid w:val="002D5EF8"/>
    <w:rsid w:val="002D6A44"/>
    <w:rsid w:val="002D7785"/>
    <w:rsid w:val="002D7DBE"/>
    <w:rsid w:val="002E01D6"/>
    <w:rsid w:val="002E02A0"/>
    <w:rsid w:val="002E0331"/>
    <w:rsid w:val="002E0841"/>
    <w:rsid w:val="002E0969"/>
    <w:rsid w:val="002E113F"/>
    <w:rsid w:val="002E11E1"/>
    <w:rsid w:val="002E1238"/>
    <w:rsid w:val="002E1F93"/>
    <w:rsid w:val="002E35C3"/>
    <w:rsid w:val="002E59B8"/>
    <w:rsid w:val="002E6786"/>
    <w:rsid w:val="002E68A1"/>
    <w:rsid w:val="002E6A90"/>
    <w:rsid w:val="002E6F2C"/>
    <w:rsid w:val="002E6F8C"/>
    <w:rsid w:val="002E7DBD"/>
    <w:rsid w:val="002F0E96"/>
    <w:rsid w:val="002F1CA8"/>
    <w:rsid w:val="002F2BDD"/>
    <w:rsid w:val="002F3B71"/>
    <w:rsid w:val="002F4B51"/>
    <w:rsid w:val="002F5D94"/>
    <w:rsid w:val="002F6153"/>
    <w:rsid w:val="002F71D8"/>
    <w:rsid w:val="002F7B16"/>
    <w:rsid w:val="002F7DE9"/>
    <w:rsid w:val="003006FC"/>
    <w:rsid w:val="00300717"/>
    <w:rsid w:val="00300F0C"/>
    <w:rsid w:val="003015DF"/>
    <w:rsid w:val="003016B4"/>
    <w:rsid w:val="00301FFA"/>
    <w:rsid w:val="00303152"/>
    <w:rsid w:val="00303B37"/>
    <w:rsid w:val="003040E6"/>
    <w:rsid w:val="00304182"/>
    <w:rsid w:val="00304208"/>
    <w:rsid w:val="00304F3E"/>
    <w:rsid w:val="00306109"/>
    <w:rsid w:val="00307046"/>
    <w:rsid w:val="00307EC6"/>
    <w:rsid w:val="0031107A"/>
    <w:rsid w:val="0031218B"/>
    <w:rsid w:val="00312D04"/>
    <w:rsid w:val="00313986"/>
    <w:rsid w:val="003164A6"/>
    <w:rsid w:val="0031672D"/>
    <w:rsid w:val="00316C21"/>
    <w:rsid w:val="00317936"/>
    <w:rsid w:val="00317E19"/>
    <w:rsid w:val="003205C6"/>
    <w:rsid w:val="00321F9A"/>
    <w:rsid w:val="003221A6"/>
    <w:rsid w:val="00322D6B"/>
    <w:rsid w:val="003234B2"/>
    <w:rsid w:val="00323DE3"/>
    <w:rsid w:val="003240B3"/>
    <w:rsid w:val="00324389"/>
    <w:rsid w:val="003253F1"/>
    <w:rsid w:val="00325A26"/>
    <w:rsid w:val="0032628A"/>
    <w:rsid w:val="00326E0E"/>
    <w:rsid w:val="00326FA2"/>
    <w:rsid w:val="00332C7B"/>
    <w:rsid w:val="00332E9D"/>
    <w:rsid w:val="00333BD6"/>
    <w:rsid w:val="00333FBF"/>
    <w:rsid w:val="00336E8C"/>
    <w:rsid w:val="003373AF"/>
    <w:rsid w:val="003378B7"/>
    <w:rsid w:val="00337F31"/>
    <w:rsid w:val="003409D4"/>
    <w:rsid w:val="00341541"/>
    <w:rsid w:val="003424E7"/>
    <w:rsid w:val="00342550"/>
    <w:rsid w:val="00343012"/>
    <w:rsid w:val="003431BC"/>
    <w:rsid w:val="00343292"/>
    <w:rsid w:val="003440D8"/>
    <w:rsid w:val="00344130"/>
    <w:rsid w:val="003451C6"/>
    <w:rsid w:val="00345609"/>
    <w:rsid w:val="003456FB"/>
    <w:rsid w:val="00345943"/>
    <w:rsid w:val="00345D2C"/>
    <w:rsid w:val="00345DAB"/>
    <w:rsid w:val="003461C4"/>
    <w:rsid w:val="00346328"/>
    <w:rsid w:val="00346597"/>
    <w:rsid w:val="003471E1"/>
    <w:rsid w:val="0034731F"/>
    <w:rsid w:val="00347DCC"/>
    <w:rsid w:val="0035032C"/>
    <w:rsid w:val="00350466"/>
    <w:rsid w:val="0035069F"/>
    <w:rsid w:val="00351843"/>
    <w:rsid w:val="0035227C"/>
    <w:rsid w:val="00352AAC"/>
    <w:rsid w:val="00352C72"/>
    <w:rsid w:val="00353796"/>
    <w:rsid w:val="00353A58"/>
    <w:rsid w:val="00354379"/>
    <w:rsid w:val="0035453F"/>
    <w:rsid w:val="003545B3"/>
    <w:rsid w:val="003558F9"/>
    <w:rsid w:val="00356081"/>
    <w:rsid w:val="00357D41"/>
    <w:rsid w:val="0036013C"/>
    <w:rsid w:val="003609CA"/>
    <w:rsid w:val="00360BE2"/>
    <w:rsid w:val="00360C18"/>
    <w:rsid w:val="00360F14"/>
    <w:rsid w:val="00361738"/>
    <w:rsid w:val="0036177C"/>
    <w:rsid w:val="00361A04"/>
    <w:rsid w:val="00361F2C"/>
    <w:rsid w:val="003628D3"/>
    <w:rsid w:val="00362BAE"/>
    <w:rsid w:val="003639A9"/>
    <w:rsid w:val="00364048"/>
    <w:rsid w:val="00366021"/>
    <w:rsid w:val="00366C07"/>
    <w:rsid w:val="00367196"/>
    <w:rsid w:val="00367849"/>
    <w:rsid w:val="00370082"/>
    <w:rsid w:val="00370341"/>
    <w:rsid w:val="00370D3F"/>
    <w:rsid w:val="003714CD"/>
    <w:rsid w:val="003734CC"/>
    <w:rsid w:val="0037387A"/>
    <w:rsid w:val="003755D3"/>
    <w:rsid w:val="00375801"/>
    <w:rsid w:val="00375AA5"/>
    <w:rsid w:val="00375C9B"/>
    <w:rsid w:val="003764C2"/>
    <w:rsid w:val="00376CFA"/>
    <w:rsid w:val="00376D4F"/>
    <w:rsid w:val="00376E91"/>
    <w:rsid w:val="00376EEF"/>
    <w:rsid w:val="00377270"/>
    <w:rsid w:val="00380A85"/>
    <w:rsid w:val="00381904"/>
    <w:rsid w:val="00382407"/>
    <w:rsid w:val="003843D0"/>
    <w:rsid w:val="003846F5"/>
    <w:rsid w:val="003856C8"/>
    <w:rsid w:val="00385E45"/>
    <w:rsid w:val="003874BF"/>
    <w:rsid w:val="00387A70"/>
    <w:rsid w:val="003905B5"/>
    <w:rsid w:val="00390E09"/>
    <w:rsid w:val="003914A1"/>
    <w:rsid w:val="00393509"/>
    <w:rsid w:val="003957BC"/>
    <w:rsid w:val="00395D9D"/>
    <w:rsid w:val="0039623C"/>
    <w:rsid w:val="00397423"/>
    <w:rsid w:val="00397627"/>
    <w:rsid w:val="00397F9A"/>
    <w:rsid w:val="003A002F"/>
    <w:rsid w:val="003A05AC"/>
    <w:rsid w:val="003A143A"/>
    <w:rsid w:val="003A1C1E"/>
    <w:rsid w:val="003A1F85"/>
    <w:rsid w:val="003A2E64"/>
    <w:rsid w:val="003A3057"/>
    <w:rsid w:val="003A3B0E"/>
    <w:rsid w:val="003A4B1E"/>
    <w:rsid w:val="003A4C92"/>
    <w:rsid w:val="003A5A77"/>
    <w:rsid w:val="003A6560"/>
    <w:rsid w:val="003A7250"/>
    <w:rsid w:val="003B02B6"/>
    <w:rsid w:val="003B062F"/>
    <w:rsid w:val="003B0C03"/>
    <w:rsid w:val="003B1207"/>
    <w:rsid w:val="003B121C"/>
    <w:rsid w:val="003B277E"/>
    <w:rsid w:val="003B2965"/>
    <w:rsid w:val="003B2D8B"/>
    <w:rsid w:val="003B33AA"/>
    <w:rsid w:val="003B35F3"/>
    <w:rsid w:val="003B3849"/>
    <w:rsid w:val="003B3DC5"/>
    <w:rsid w:val="003B433D"/>
    <w:rsid w:val="003B464B"/>
    <w:rsid w:val="003B4C8E"/>
    <w:rsid w:val="003B5F78"/>
    <w:rsid w:val="003B66D6"/>
    <w:rsid w:val="003B722C"/>
    <w:rsid w:val="003B7A0C"/>
    <w:rsid w:val="003C0BF4"/>
    <w:rsid w:val="003C0F38"/>
    <w:rsid w:val="003C1196"/>
    <w:rsid w:val="003C11AE"/>
    <w:rsid w:val="003C1F24"/>
    <w:rsid w:val="003C26D2"/>
    <w:rsid w:val="003C300C"/>
    <w:rsid w:val="003C30A2"/>
    <w:rsid w:val="003C41EF"/>
    <w:rsid w:val="003C44F6"/>
    <w:rsid w:val="003C4AFB"/>
    <w:rsid w:val="003D0FAE"/>
    <w:rsid w:val="003D131A"/>
    <w:rsid w:val="003D1352"/>
    <w:rsid w:val="003D2017"/>
    <w:rsid w:val="003D2442"/>
    <w:rsid w:val="003D3049"/>
    <w:rsid w:val="003D33B9"/>
    <w:rsid w:val="003D3A6B"/>
    <w:rsid w:val="003D44E9"/>
    <w:rsid w:val="003D486D"/>
    <w:rsid w:val="003D5949"/>
    <w:rsid w:val="003D6CDA"/>
    <w:rsid w:val="003D7437"/>
    <w:rsid w:val="003E09B8"/>
    <w:rsid w:val="003E0E67"/>
    <w:rsid w:val="003E1A74"/>
    <w:rsid w:val="003E252C"/>
    <w:rsid w:val="003E3B06"/>
    <w:rsid w:val="003E4030"/>
    <w:rsid w:val="003E4ED1"/>
    <w:rsid w:val="003E5241"/>
    <w:rsid w:val="003E5BCB"/>
    <w:rsid w:val="003E65B0"/>
    <w:rsid w:val="003E68FF"/>
    <w:rsid w:val="003E7076"/>
    <w:rsid w:val="003E72B3"/>
    <w:rsid w:val="003E7E35"/>
    <w:rsid w:val="003E7EDB"/>
    <w:rsid w:val="003F070F"/>
    <w:rsid w:val="003F0880"/>
    <w:rsid w:val="003F0A8C"/>
    <w:rsid w:val="003F0E0D"/>
    <w:rsid w:val="003F1725"/>
    <w:rsid w:val="003F1848"/>
    <w:rsid w:val="003F1A18"/>
    <w:rsid w:val="003F3CB6"/>
    <w:rsid w:val="003F3CF1"/>
    <w:rsid w:val="003F4111"/>
    <w:rsid w:val="003F4694"/>
    <w:rsid w:val="003F4BC7"/>
    <w:rsid w:val="003F4E46"/>
    <w:rsid w:val="003F664B"/>
    <w:rsid w:val="003F7066"/>
    <w:rsid w:val="003F732E"/>
    <w:rsid w:val="0040084C"/>
    <w:rsid w:val="00401749"/>
    <w:rsid w:val="004031D4"/>
    <w:rsid w:val="0040330A"/>
    <w:rsid w:val="0040393F"/>
    <w:rsid w:val="00403D05"/>
    <w:rsid w:val="00404228"/>
    <w:rsid w:val="00404FD2"/>
    <w:rsid w:val="00405BB1"/>
    <w:rsid w:val="00407643"/>
    <w:rsid w:val="004076BE"/>
    <w:rsid w:val="00410012"/>
    <w:rsid w:val="004108C6"/>
    <w:rsid w:val="00411227"/>
    <w:rsid w:val="00411364"/>
    <w:rsid w:val="0041175A"/>
    <w:rsid w:val="00411889"/>
    <w:rsid w:val="004120E4"/>
    <w:rsid w:val="00412CFF"/>
    <w:rsid w:val="004137F5"/>
    <w:rsid w:val="0041395B"/>
    <w:rsid w:val="00413B2B"/>
    <w:rsid w:val="004143BA"/>
    <w:rsid w:val="004145BF"/>
    <w:rsid w:val="004149F1"/>
    <w:rsid w:val="004157B8"/>
    <w:rsid w:val="0041695C"/>
    <w:rsid w:val="004174BA"/>
    <w:rsid w:val="00420954"/>
    <w:rsid w:val="00420A1C"/>
    <w:rsid w:val="00421754"/>
    <w:rsid w:val="004218E1"/>
    <w:rsid w:val="00422396"/>
    <w:rsid w:val="00422F89"/>
    <w:rsid w:val="004234D8"/>
    <w:rsid w:val="00423E53"/>
    <w:rsid w:val="004249E9"/>
    <w:rsid w:val="00425500"/>
    <w:rsid w:val="00425787"/>
    <w:rsid w:val="00426D09"/>
    <w:rsid w:val="00427CA2"/>
    <w:rsid w:val="00432FA9"/>
    <w:rsid w:val="00436441"/>
    <w:rsid w:val="00436D9A"/>
    <w:rsid w:val="00436EBD"/>
    <w:rsid w:val="0043702F"/>
    <w:rsid w:val="00437C7A"/>
    <w:rsid w:val="00441250"/>
    <w:rsid w:val="00441A69"/>
    <w:rsid w:val="00442173"/>
    <w:rsid w:val="00442B88"/>
    <w:rsid w:val="004431B6"/>
    <w:rsid w:val="00445108"/>
    <w:rsid w:val="004467DC"/>
    <w:rsid w:val="00450293"/>
    <w:rsid w:val="00450405"/>
    <w:rsid w:val="004511EC"/>
    <w:rsid w:val="00451B33"/>
    <w:rsid w:val="00452BE1"/>
    <w:rsid w:val="00453720"/>
    <w:rsid w:val="00454048"/>
    <w:rsid w:val="00454975"/>
    <w:rsid w:val="00454B55"/>
    <w:rsid w:val="004554BB"/>
    <w:rsid w:val="00456099"/>
    <w:rsid w:val="00456322"/>
    <w:rsid w:val="0045728B"/>
    <w:rsid w:val="00457801"/>
    <w:rsid w:val="00460B4F"/>
    <w:rsid w:val="00460D5F"/>
    <w:rsid w:val="00460F96"/>
    <w:rsid w:val="00461F13"/>
    <w:rsid w:val="004632A5"/>
    <w:rsid w:val="00463E43"/>
    <w:rsid w:val="00463F9D"/>
    <w:rsid w:val="00464320"/>
    <w:rsid w:val="00464EA8"/>
    <w:rsid w:val="00465A30"/>
    <w:rsid w:val="004676D4"/>
    <w:rsid w:val="004676E4"/>
    <w:rsid w:val="0046773E"/>
    <w:rsid w:val="00467FD4"/>
    <w:rsid w:val="0047036D"/>
    <w:rsid w:val="00470FB5"/>
    <w:rsid w:val="00471054"/>
    <w:rsid w:val="004719FC"/>
    <w:rsid w:val="00472EDE"/>
    <w:rsid w:val="00472FF3"/>
    <w:rsid w:val="00473089"/>
    <w:rsid w:val="00473DDB"/>
    <w:rsid w:val="00474741"/>
    <w:rsid w:val="00475ADD"/>
    <w:rsid w:val="00475BD4"/>
    <w:rsid w:val="00476B4E"/>
    <w:rsid w:val="00476CBD"/>
    <w:rsid w:val="004771A4"/>
    <w:rsid w:val="004775BB"/>
    <w:rsid w:val="00480739"/>
    <w:rsid w:val="00480761"/>
    <w:rsid w:val="00480988"/>
    <w:rsid w:val="00480FDE"/>
    <w:rsid w:val="004815FA"/>
    <w:rsid w:val="0048285E"/>
    <w:rsid w:val="004832AA"/>
    <w:rsid w:val="00483F2D"/>
    <w:rsid w:val="0048426C"/>
    <w:rsid w:val="00485B2B"/>
    <w:rsid w:val="00486070"/>
    <w:rsid w:val="004869C8"/>
    <w:rsid w:val="00487C20"/>
    <w:rsid w:val="00490C19"/>
    <w:rsid w:val="0049204C"/>
    <w:rsid w:val="00492D31"/>
    <w:rsid w:val="004931D1"/>
    <w:rsid w:val="00494488"/>
    <w:rsid w:val="0049463C"/>
    <w:rsid w:val="00495334"/>
    <w:rsid w:val="00497648"/>
    <w:rsid w:val="004A017C"/>
    <w:rsid w:val="004A026D"/>
    <w:rsid w:val="004A09F6"/>
    <w:rsid w:val="004A09F7"/>
    <w:rsid w:val="004A0B54"/>
    <w:rsid w:val="004A0C98"/>
    <w:rsid w:val="004A15E2"/>
    <w:rsid w:val="004A3328"/>
    <w:rsid w:val="004A33E0"/>
    <w:rsid w:val="004A3C56"/>
    <w:rsid w:val="004A493A"/>
    <w:rsid w:val="004A563B"/>
    <w:rsid w:val="004A6B9B"/>
    <w:rsid w:val="004A7700"/>
    <w:rsid w:val="004B0CA6"/>
    <w:rsid w:val="004B105E"/>
    <w:rsid w:val="004B1850"/>
    <w:rsid w:val="004B194C"/>
    <w:rsid w:val="004B1EC0"/>
    <w:rsid w:val="004B2035"/>
    <w:rsid w:val="004B2331"/>
    <w:rsid w:val="004B24FF"/>
    <w:rsid w:val="004B253D"/>
    <w:rsid w:val="004B2D86"/>
    <w:rsid w:val="004B3233"/>
    <w:rsid w:val="004B33B9"/>
    <w:rsid w:val="004B38E1"/>
    <w:rsid w:val="004B56D9"/>
    <w:rsid w:val="004B5B24"/>
    <w:rsid w:val="004B5F72"/>
    <w:rsid w:val="004B61C6"/>
    <w:rsid w:val="004B61FC"/>
    <w:rsid w:val="004B66A8"/>
    <w:rsid w:val="004B729E"/>
    <w:rsid w:val="004B73A5"/>
    <w:rsid w:val="004C00C5"/>
    <w:rsid w:val="004C10F6"/>
    <w:rsid w:val="004C201B"/>
    <w:rsid w:val="004C22F8"/>
    <w:rsid w:val="004C243E"/>
    <w:rsid w:val="004C2480"/>
    <w:rsid w:val="004C2C6A"/>
    <w:rsid w:val="004C4AFD"/>
    <w:rsid w:val="004C4B41"/>
    <w:rsid w:val="004C6623"/>
    <w:rsid w:val="004C68C4"/>
    <w:rsid w:val="004C6C5E"/>
    <w:rsid w:val="004C6D6F"/>
    <w:rsid w:val="004C710F"/>
    <w:rsid w:val="004C716E"/>
    <w:rsid w:val="004C7335"/>
    <w:rsid w:val="004C7CA0"/>
    <w:rsid w:val="004D0833"/>
    <w:rsid w:val="004D1A0D"/>
    <w:rsid w:val="004D2A6D"/>
    <w:rsid w:val="004D43DC"/>
    <w:rsid w:val="004D4548"/>
    <w:rsid w:val="004D4DFA"/>
    <w:rsid w:val="004D5258"/>
    <w:rsid w:val="004D55F5"/>
    <w:rsid w:val="004D582E"/>
    <w:rsid w:val="004D5A96"/>
    <w:rsid w:val="004D5DDF"/>
    <w:rsid w:val="004D6E5B"/>
    <w:rsid w:val="004D76B3"/>
    <w:rsid w:val="004D78C8"/>
    <w:rsid w:val="004D7EF4"/>
    <w:rsid w:val="004E0AFA"/>
    <w:rsid w:val="004E3077"/>
    <w:rsid w:val="004E44A7"/>
    <w:rsid w:val="004E53F2"/>
    <w:rsid w:val="004E5893"/>
    <w:rsid w:val="004E66E6"/>
    <w:rsid w:val="004E6B61"/>
    <w:rsid w:val="004E6DCD"/>
    <w:rsid w:val="004E7B35"/>
    <w:rsid w:val="004F0062"/>
    <w:rsid w:val="004F11DD"/>
    <w:rsid w:val="004F1563"/>
    <w:rsid w:val="004F24F7"/>
    <w:rsid w:val="004F2937"/>
    <w:rsid w:val="004F2D87"/>
    <w:rsid w:val="004F3D93"/>
    <w:rsid w:val="004F464A"/>
    <w:rsid w:val="004F527E"/>
    <w:rsid w:val="004F5B36"/>
    <w:rsid w:val="004F6015"/>
    <w:rsid w:val="004F6332"/>
    <w:rsid w:val="004F6A51"/>
    <w:rsid w:val="004F71A9"/>
    <w:rsid w:val="004F72DD"/>
    <w:rsid w:val="004F7CA0"/>
    <w:rsid w:val="004F7EEC"/>
    <w:rsid w:val="00500672"/>
    <w:rsid w:val="00500A89"/>
    <w:rsid w:val="00501D05"/>
    <w:rsid w:val="00502350"/>
    <w:rsid w:val="00503157"/>
    <w:rsid w:val="00503E80"/>
    <w:rsid w:val="00504DD0"/>
    <w:rsid w:val="00506185"/>
    <w:rsid w:val="00506458"/>
    <w:rsid w:val="00506854"/>
    <w:rsid w:val="005075ED"/>
    <w:rsid w:val="00510102"/>
    <w:rsid w:val="0051098F"/>
    <w:rsid w:val="00510BF6"/>
    <w:rsid w:val="00510E05"/>
    <w:rsid w:val="00510E23"/>
    <w:rsid w:val="0051215B"/>
    <w:rsid w:val="00512367"/>
    <w:rsid w:val="005139AA"/>
    <w:rsid w:val="00513CDA"/>
    <w:rsid w:val="00515BF9"/>
    <w:rsid w:val="00516307"/>
    <w:rsid w:val="00517177"/>
    <w:rsid w:val="0051798E"/>
    <w:rsid w:val="00517DC2"/>
    <w:rsid w:val="005200D5"/>
    <w:rsid w:val="00520467"/>
    <w:rsid w:val="005206E1"/>
    <w:rsid w:val="0052087D"/>
    <w:rsid w:val="00520F97"/>
    <w:rsid w:val="0052279C"/>
    <w:rsid w:val="00522F23"/>
    <w:rsid w:val="00524E0A"/>
    <w:rsid w:val="005251CC"/>
    <w:rsid w:val="00525471"/>
    <w:rsid w:val="005255CD"/>
    <w:rsid w:val="005256DD"/>
    <w:rsid w:val="00525CDB"/>
    <w:rsid w:val="00525E04"/>
    <w:rsid w:val="00526A1D"/>
    <w:rsid w:val="00526EE0"/>
    <w:rsid w:val="00527C67"/>
    <w:rsid w:val="005300AE"/>
    <w:rsid w:val="00530523"/>
    <w:rsid w:val="005309C4"/>
    <w:rsid w:val="00531929"/>
    <w:rsid w:val="005319A8"/>
    <w:rsid w:val="00532697"/>
    <w:rsid w:val="00532CCF"/>
    <w:rsid w:val="00532DC6"/>
    <w:rsid w:val="0053334F"/>
    <w:rsid w:val="00533489"/>
    <w:rsid w:val="00534024"/>
    <w:rsid w:val="005345B0"/>
    <w:rsid w:val="00534A41"/>
    <w:rsid w:val="00535079"/>
    <w:rsid w:val="00535D5D"/>
    <w:rsid w:val="005367AD"/>
    <w:rsid w:val="00536D07"/>
    <w:rsid w:val="00540035"/>
    <w:rsid w:val="00542931"/>
    <w:rsid w:val="00542ACE"/>
    <w:rsid w:val="005432AB"/>
    <w:rsid w:val="005435AB"/>
    <w:rsid w:val="00543B6F"/>
    <w:rsid w:val="00544238"/>
    <w:rsid w:val="00544264"/>
    <w:rsid w:val="0054433E"/>
    <w:rsid w:val="00544393"/>
    <w:rsid w:val="00544513"/>
    <w:rsid w:val="005455F3"/>
    <w:rsid w:val="00545785"/>
    <w:rsid w:val="00545C0A"/>
    <w:rsid w:val="00547589"/>
    <w:rsid w:val="005475B7"/>
    <w:rsid w:val="005475F5"/>
    <w:rsid w:val="00547F0D"/>
    <w:rsid w:val="00550193"/>
    <w:rsid w:val="0055103D"/>
    <w:rsid w:val="00551127"/>
    <w:rsid w:val="005515AE"/>
    <w:rsid w:val="00552C54"/>
    <w:rsid w:val="00553905"/>
    <w:rsid w:val="005539BA"/>
    <w:rsid w:val="00555C23"/>
    <w:rsid w:val="005567AB"/>
    <w:rsid w:val="00556B21"/>
    <w:rsid w:val="00556B23"/>
    <w:rsid w:val="00556BCF"/>
    <w:rsid w:val="00556EA0"/>
    <w:rsid w:val="0055738D"/>
    <w:rsid w:val="00557B95"/>
    <w:rsid w:val="00557B9C"/>
    <w:rsid w:val="00557D34"/>
    <w:rsid w:val="00557F4D"/>
    <w:rsid w:val="00560146"/>
    <w:rsid w:val="005609FC"/>
    <w:rsid w:val="00561C9D"/>
    <w:rsid w:val="0056214D"/>
    <w:rsid w:val="005622E2"/>
    <w:rsid w:val="005655DD"/>
    <w:rsid w:val="005671CE"/>
    <w:rsid w:val="00567696"/>
    <w:rsid w:val="005703D8"/>
    <w:rsid w:val="0057212E"/>
    <w:rsid w:val="00572CA9"/>
    <w:rsid w:val="00572E15"/>
    <w:rsid w:val="00574094"/>
    <w:rsid w:val="005740E9"/>
    <w:rsid w:val="005742AC"/>
    <w:rsid w:val="00574466"/>
    <w:rsid w:val="00574D03"/>
    <w:rsid w:val="0057552D"/>
    <w:rsid w:val="0057553B"/>
    <w:rsid w:val="005755A0"/>
    <w:rsid w:val="00575FBA"/>
    <w:rsid w:val="005761B5"/>
    <w:rsid w:val="00576BC3"/>
    <w:rsid w:val="005773C3"/>
    <w:rsid w:val="005776DF"/>
    <w:rsid w:val="00577EC4"/>
    <w:rsid w:val="005804CA"/>
    <w:rsid w:val="00582412"/>
    <w:rsid w:val="00583897"/>
    <w:rsid w:val="00584535"/>
    <w:rsid w:val="0058475D"/>
    <w:rsid w:val="005849D4"/>
    <w:rsid w:val="0058508D"/>
    <w:rsid w:val="00586DAA"/>
    <w:rsid w:val="005903F2"/>
    <w:rsid w:val="00590714"/>
    <w:rsid w:val="00591043"/>
    <w:rsid w:val="0059158B"/>
    <w:rsid w:val="005923F8"/>
    <w:rsid w:val="00592519"/>
    <w:rsid w:val="00592697"/>
    <w:rsid w:val="00592810"/>
    <w:rsid w:val="00594C15"/>
    <w:rsid w:val="00594CBF"/>
    <w:rsid w:val="00594DC6"/>
    <w:rsid w:val="00594FF4"/>
    <w:rsid w:val="0059617F"/>
    <w:rsid w:val="00596800"/>
    <w:rsid w:val="0059699B"/>
    <w:rsid w:val="00597391"/>
    <w:rsid w:val="005A0B0A"/>
    <w:rsid w:val="005A0F0F"/>
    <w:rsid w:val="005A14E1"/>
    <w:rsid w:val="005A1642"/>
    <w:rsid w:val="005A194C"/>
    <w:rsid w:val="005A1AFA"/>
    <w:rsid w:val="005A1E4C"/>
    <w:rsid w:val="005A2AC8"/>
    <w:rsid w:val="005A4308"/>
    <w:rsid w:val="005A44D4"/>
    <w:rsid w:val="005A4784"/>
    <w:rsid w:val="005A493A"/>
    <w:rsid w:val="005A5460"/>
    <w:rsid w:val="005A5896"/>
    <w:rsid w:val="005A6763"/>
    <w:rsid w:val="005A69C7"/>
    <w:rsid w:val="005A74BD"/>
    <w:rsid w:val="005A74FB"/>
    <w:rsid w:val="005A783C"/>
    <w:rsid w:val="005A7A0A"/>
    <w:rsid w:val="005A7C5D"/>
    <w:rsid w:val="005A7EA9"/>
    <w:rsid w:val="005A7FF8"/>
    <w:rsid w:val="005B01BE"/>
    <w:rsid w:val="005B04C2"/>
    <w:rsid w:val="005B0CEB"/>
    <w:rsid w:val="005B1B55"/>
    <w:rsid w:val="005B41C8"/>
    <w:rsid w:val="005B51C4"/>
    <w:rsid w:val="005C0790"/>
    <w:rsid w:val="005C105F"/>
    <w:rsid w:val="005C1529"/>
    <w:rsid w:val="005C263C"/>
    <w:rsid w:val="005C26C8"/>
    <w:rsid w:val="005C2B42"/>
    <w:rsid w:val="005C34DB"/>
    <w:rsid w:val="005C3AC3"/>
    <w:rsid w:val="005C4F88"/>
    <w:rsid w:val="005C5363"/>
    <w:rsid w:val="005C5E3D"/>
    <w:rsid w:val="005C6BE5"/>
    <w:rsid w:val="005C6EAB"/>
    <w:rsid w:val="005D0369"/>
    <w:rsid w:val="005D08B4"/>
    <w:rsid w:val="005D126D"/>
    <w:rsid w:val="005D267D"/>
    <w:rsid w:val="005D2F41"/>
    <w:rsid w:val="005D3020"/>
    <w:rsid w:val="005D3193"/>
    <w:rsid w:val="005D452A"/>
    <w:rsid w:val="005D4628"/>
    <w:rsid w:val="005D5AA2"/>
    <w:rsid w:val="005D6FDE"/>
    <w:rsid w:val="005D732B"/>
    <w:rsid w:val="005D76D2"/>
    <w:rsid w:val="005D79CE"/>
    <w:rsid w:val="005D7E3F"/>
    <w:rsid w:val="005E0244"/>
    <w:rsid w:val="005E0ACC"/>
    <w:rsid w:val="005E129E"/>
    <w:rsid w:val="005E1AF7"/>
    <w:rsid w:val="005E3101"/>
    <w:rsid w:val="005E3229"/>
    <w:rsid w:val="005E3585"/>
    <w:rsid w:val="005E4395"/>
    <w:rsid w:val="005E5442"/>
    <w:rsid w:val="005E5D72"/>
    <w:rsid w:val="005E6DDD"/>
    <w:rsid w:val="005E7D6E"/>
    <w:rsid w:val="005F001A"/>
    <w:rsid w:val="005F0234"/>
    <w:rsid w:val="005F27CD"/>
    <w:rsid w:val="005F2909"/>
    <w:rsid w:val="005F2B8F"/>
    <w:rsid w:val="005F3030"/>
    <w:rsid w:val="005F35CF"/>
    <w:rsid w:val="005F360A"/>
    <w:rsid w:val="005F36BA"/>
    <w:rsid w:val="005F554C"/>
    <w:rsid w:val="005F5A22"/>
    <w:rsid w:val="005F5E8B"/>
    <w:rsid w:val="005F6556"/>
    <w:rsid w:val="005F6B7E"/>
    <w:rsid w:val="005F7643"/>
    <w:rsid w:val="005F77E6"/>
    <w:rsid w:val="005F7FD3"/>
    <w:rsid w:val="0060153B"/>
    <w:rsid w:val="0060178C"/>
    <w:rsid w:val="00601CE4"/>
    <w:rsid w:val="006028C1"/>
    <w:rsid w:val="00604B43"/>
    <w:rsid w:val="00604E05"/>
    <w:rsid w:val="006050E4"/>
    <w:rsid w:val="00607C9E"/>
    <w:rsid w:val="0061017C"/>
    <w:rsid w:val="00610480"/>
    <w:rsid w:val="006109EB"/>
    <w:rsid w:val="00610B3F"/>
    <w:rsid w:val="00610BC9"/>
    <w:rsid w:val="00610C92"/>
    <w:rsid w:val="00611E35"/>
    <w:rsid w:val="006126C9"/>
    <w:rsid w:val="00613027"/>
    <w:rsid w:val="00613727"/>
    <w:rsid w:val="00613CE5"/>
    <w:rsid w:val="006144F5"/>
    <w:rsid w:val="0061465D"/>
    <w:rsid w:val="00614B18"/>
    <w:rsid w:val="00614DC1"/>
    <w:rsid w:val="006152C4"/>
    <w:rsid w:val="006152E5"/>
    <w:rsid w:val="00615912"/>
    <w:rsid w:val="00615D0C"/>
    <w:rsid w:val="00615F47"/>
    <w:rsid w:val="0061639D"/>
    <w:rsid w:val="00616793"/>
    <w:rsid w:val="00616DE8"/>
    <w:rsid w:val="00617CAD"/>
    <w:rsid w:val="00617F24"/>
    <w:rsid w:val="00621156"/>
    <w:rsid w:val="006212CE"/>
    <w:rsid w:val="00621996"/>
    <w:rsid w:val="0062202F"/>
    <w:rsid w:val="00622C94"/>
    <w:rsid w:val="0062362F"/>
    <w:rsid w:val="00623A0D"/>
    <w:rsid w:val="00623D08"/>
    <w:rsid w:val="00623EE9"/>
    <w:rsid w:val="00624316"/>
    <w:rsid w:val="006246CB"/>
    <w:rsid w:val="00624E10"/>
    <w:rsid w:val="006273BA"/>
    <w:rsid w:val="006276F5"/>
    <w:rsid w:val="00630147"/>
    <w:rsid w:val="00630AC7"/>
    <w:rsid w:val="00631753"/>
    <w:rsid w:val="00631A53"/>
    <w:rsid w:val="00631C58"/>
    <w:rsid w:val="0063258E"/>
    <w:rsid w:val="00632ACA"/>
    <w:rsid w:val="00633174"/>
    <w:rsid w:val="006347FD"/>
    <w:rsid w:val="006351DF"/>
    <w:rsid w:val="00635FD5"/>
    <w:rsid w:val="0064092D"/>
    <w:rsid w:val="00641631"/>
    <w:rsid w:val="00641CAF"/>
    <w:rsid w:val="0064240E"/>
    <w:rsid w:val="00642943"/>
    <w:rsid w:val="00642995"/>
    <w:rsid w:val="006430D2"/>
    <w:rsid w:val="0064583E"/>
    <w:rsid w:val="00646809"/>
    <w:rsid w:val="00646FDB"/>
    <w:rsid w:val="0065022C"/>
    <w:rsid w:val="00652A85"/>
    <w:rsid w:val="006530F8"/>
    <w:rsid w:val="006539A1"/>
    <w:rsid w:val="00654086"/>
    <w:rsid w:val="006544D4"/>
    <w:rsid w:val="006564D0"/>
    <w:rsid w:val="006566F6"/>
    <w:rsid w:val="006572A6"/>
    <w:rsid w:val="006608AE"/>
    <w:rsid w:val="0066162B"/>
    <w:rsid w:val="00661958"/>
    <w:rsid w:val="00661AEC"/>
    <w:rsid w:val="0066293B"/>
    <w:rsid w:val="00663691"/>
    <w:rsid w:val="0066408F"/>
    <w:rsid w:val="00664353"/>
    <w:rsid w:val="00665283"/>
    <w:rsid w:val="0066605C"/>
    <w:rsid w:val="00666F10"/>
    <w:rsid w:val="006714C5"/>
    <w:rsid w:val="00671CC2"/>
    <w:rsid w:val="00672081"/>
    <w:rsid w:val="00674020"/>
    <w:rsid w:val="00674EEB"/>
    <w:rsid w:val="006770D5"/>
    <w:rsid w:val="0067790F"/>
    <w:rsid w:val="006779D4"/>
    <w:rsid w:val="00677A6F"/>
    <w:rsid w:val="00677C2B"/>
    <w:rsid w:val="00677F38"/>
    <w:rsid w:val="00680144"/>
    <w:rsid w:val="00680372"/>
    <w:rsid w:val="00680A92"/>
    <w:rsid w:val="00680B2C"/>
    <w:rsid w:val="0068109B"/>
    <w:rsid w:val="006811AF"/>
    <w:rsid w:val="006820DF"/>
    <w:rsid w:val="00682B35"/>
    <w:rsid w:val="006834B0"/>
    <w:rsid w:val="0068377A"/>
    <w:rsid w:val="006845A6"/>
    <w:rsid w:val="006856C7"/>
    <w:rsid w:val="00685A6E"/>
    <w:rsid w:val="006872BA"/>
    <w:rsid w:val="00687864"/>
    <w:rsid w:val="00687CE0"/>
    <w:rsid w:val="0069065B"/>
    <w:rsid w:val="00690BAA"/>
    <w:rsid w:val="0069102F"/>
    <w:rsid w:val="006914EF"/>
    <w:rsid w:val="006916D7"/>
    <w:rsid w:val="00691D74"/>
    <w:rsid w:val="0069301C"/>
    <w:rsid w:val="006933CE"/>
    <w:rsid w:val="006937E3"/>
    <w:rsid w:val="00694FE9"/>
    <w:rsid w:val="006968CC"/>
    <w:rsid w:val="006A0894"/>
    <w:rsid w:val="006A10C1"/>
    <w:rsid w:val="006A18E4"/>
    <w:rsid w:val="006A34BA"/>
    <w:rsid w:val="006A491B"/>
    <w:rsid w:val="006A4A3C"/>
    <w:rsid w:val="006A5A44"/>
    <w:rsid w:val="006A5ED1"/>
    <w:rsid w:val="006A6900"/>
    <w:rsid w:val="006B0076"/>
    <w:rsid w:val="006B02CB"/>
    <w:rsid w:val="006B0428"/>
    <w:rsid w:val="006B1433"/>
    <w:rsid w:val="006B1CFE"/>
    <w:rsid w:val="006B2919"/>
    <w:rsid w:val="006B3708"/>
    <w:rsid w:val="006B3E93"/>
    <w:rsid w:val="006B4C1A"/>
    <w:rsid w:val="006B4FBC"/>
    <w:rsid w:val="006B519B"/>
    <w:rsid w:val="006B67CD"/>
    <w:rsid w:val="006B6941"/>
    <w:rsid w:val="006B710C"/>
    <w:rsid w:val="006C0224"/>
    <w:rsid w:val="006C0BAC"/>
    <w:rsid w:val="006C1164"/>
    <w:rsid w:val="006C15E1"/>
    <w:rsid w:val="006C1A65"/>
    <w:rsid w:val="006C1B80"/>
    <w:rsid w:val="006C2392"/>
    <w:rsid w:val="006C3110"/>
    <w:rsid w:val="006C3447"/>
    <w:rsid w:val="006C37D5"/>
    <w:rsid w:val="006C432E"/>
    <w:rsid w:val="006C69E6"/>
    <w:rsid w:val="006D0D6F"/>
    <w:rsid w:val="006D1254"/>
    <w:rsid w:val="006D14C7"/>
    <w:rsid w:val="006D22B1"/>
    <w:rsid w:val="006D31CB"/>
    <w:rsid w:val="006D364E"/>
    <w:rsid w:val="006D393D"/>
    <w:rsid w:val="006D3BA9"/>
    <w:rsid w:val="006D424C"/>
    <w:rsid w:val="006D53BB"/>
    <w:rsid w:val="006D5F41"/>
    <w:rsid w:val="006D60F6"/>
    <w:rsid w:val="006D6C12"/>
    <w:rsid w:val="006D7527"/>
    <w:rsid w:val="006D7D20"/>
    <w:rsid w:val="006E1168"/>
    <w:rsid w:val="006E1D81"/>
    <w:rsid w:val="006E1EC9"/>
    <w:rsid w:val="006E1FBD"/>
    <w:rsid w:val="006E2849"/>
    <w:rsid w:val="006E2D4E"/>
    <w:rsid w:val="006E33D2"/>
    <w:rsid w:val="006E359F"/>
    <w:rsid w:val="006E39C3"/>
    <w:rsid w:val="006E3FE7"/>
    <w:rsid w:val="006E465B"/>
    <w:rsid w:val="006E7075"/>
    <w:rsid w:val="006E72B1"/>
    <w:rsid w:val="006E76EB"/>
    <w:rsid w:val="006E794F"/>
    <w:rsid w:val="006F0456"/>
    <w:rsid w:val="006F04AF"/>
    <w:rsid w:val="006F1685"/>
    <w:rsid w:val="006F188D"/>
    <w:rsid w:val="006F293B"/>
    <w:rsid w:val="006F2953"/>
    <w:rsid w:val="006F2C23"/>
    <w:rsid w:val="006F3473"/>
    <w:rsid w:val="006F4580"/>
    <w:rsid w:val="006F4F72"/>
    <w:rsid w:val="006F5C4D"/>
    <w:rsid w:val="006F719B"/>
    <w:rsid w:val="006F77DC"/>
    <w:rsid w:val="006F7CF0"/>
    <w:rsid w:val="0070088E"/>
    <w:rsid w:val="00701138"/>
    <w:rsid w:val="0070125E"/>
    <w:rsid w:val="00701C9F"/>
    <w:rsid w:val="00701DE7"/>
    <w:rsid w:val="00702752"/>
    <w:rsid w:val="00702E79"/>
    <w:rsid w:val="0070300D"/>
    <w:rsid w:val="007049F4"/>
    <w:rsid w:val="00704F4A"/>
    <w:rsid w:val="00705BC1"/>
    <w:rsid w:val="00706B3F"/>
    <w:rsid w:val="00706D54"/>
    <w:rsid w:val="00707C22"/>
    <w:rsid w:val="00713EEC"/>
    <w:rsid w:val="00714FB4"/>
    <w:rsid w:val="00715395"/>
    <w:rsid w:val="00715DDD"/>
    <w:rsid w:val="00716019"/>
    <w:rsid w:val="00716BC5"/>
    <w:rsid w:val="007172F3"/>
    <w:rsid w:val="007173DA"/>
    <w:rsid w:val="007175F5"/>
    <w:rsid w:val="00717D00"/>
    <w:rsid w:val="007202D5"/>
    <w:rsid w:val="00720631"/>
    <w:rsid w:val="00721223"/>
    <w:rsid w:val="0072176C"/>
    <w:rsid w:val="00721862"/>
    <w:rsid w:val="00722187"/>
    <w:rsid w:val="007224F6"/>
    <w:rsid w:val="00723B64"/>
    <w:rsid w:val="00724833"/>
    <w:rsid w:val="00724B60"/>
    <w:rsid w:val="00724BC9"/>
    <w:rsid w:val="00724DA3"/>
    <w:rsid w:val="007250B2"/>
    <w:rsid w:val="0072516E"/>
    <w:rsid w:val="007257D6"/>
    <w:rsid w:val="00726583"/>
    <w:rsid w:val="007271C1"/>
    <w:rsid w:val="00727D3B"/>
    <w:rsid w:val="0073049E"/>
    <w:rsid w:val="00731F59"/>
    <w:rsid w:val="0073209D"/>
    <w:rsid w:val="007321D3"/>
    <w:rsid w:val="007322DE"/>
    <w:rsid w:val="00732331"/>
    <w:rsid w:val="0073265E"/>
    <w:rsid w:val="00732E92"/>
    <w:rsid w:val="0073428C"/>
    <w:rsid w:val="007343C3"/>
    <w:rsid w:val="00734E93"/>
    <w:rsid w:val="0073521C"/>
    <w:rsid w:val="007357B9"/>
    <w:rsid w:val="007379EE"/>
    <w:rsid w:val="00737DDF"/>
    <w:rsid w:val="007411A4"/>
    <w:rsid w:val="007418E9"/>
    <w:rsid w:val="00741E17"/>
    <w:rsid w:val="00742384"/>
    <w:rsid w:val="0074297A"/>
    <w:rsid w:val="007432BC"/>
    <w:rsid w:val="007433FA"/>
    <w:rsid w:val="007439FF"/>
    <w:rsid w:val="00743D89"/>
    <w:rsid w:val="00744182"/>
    <w:rsid w:val="007452A5"/>
    <w:rsid w:val="0074599F"/>
    <w:rsid w:val="00746183"/>
    <w:rsid w:val="00746C17"/>
    <w:rsid w:val="007477C3"/>
    <w:rsid w:val="00747AF0"/>
    <w:rsid w:val="00747C0D"/>
    <w:rsid w:val="00750528"/>
    <w:rsid w:val="00750F9F"/>
    <w:rsid w:val="00751B9D"/>
    <w:rsid w:val="00752C07"/>
    <w:rsid w:val="00752DF6"/>
    <w:rsid w:val="0075321B"/>
    <w:rsid w:val="00753E0E"/>
    <w:rsid w:val="0075510D"/>
    <w:rsid w:val="00755CF0"/>
    <w:rsid w:val="00755D0E"/>
    <w:rsid w:val="00756B65"/>
    <w:rsid w:val="00760E37"/>
    <w:rsid w:val="00761214"/>
    <w:rsid w:val="00763273"/>
    <w:rsid w:val="00763A74"/>
    <w:rsid w:val="00763D7C"/>
    <w:rsid w:val="007643C4"/>
    <w:rsid w:val="0076474D"/>
    <w:rsid w:val="00765B63"/>
    <w:rsid w:val="00765ED5"/>
    <w:rsid w:val="00766DE3"/>
    <w:rsid w:val="00767398"/>
    <w:rsid w:val="007674C4"/>
    <w:rsid w:val="00767B39"/>
    <w:rsid w:val="007701CF"/>
    <w:rsid w:val="0077255E"/>
    <w:rsid w:val="0077257A"/>
    <w:rsid w:val="00772BB5"/>
    <w:rsid w:val="00773461"/>
    <w:rsid w:val="0077379E"/>
    <w:rsid w:val="00773AC5"/>
    <w:rsid w:val="00773C60"/>
    <w:rsid w:val="007741EA"/>
    <w:rsid w:val="00774802"/>
    <w:rsid w:val="00775211"/>
    <w:rsid w:val="00775627"/>
    <w:rsid w:val="007759A8"/>
    <w:rsid w:val="00776A5F"/>
    <w:rsid w:val="0077735C"/>
    <w:rsid w:val="007778D0"/>
    <w:rsid w:val="00777912"/>
    <w:rsid w:val="00777DD3"/>
    <w:rsid w:val="00781182"/>
    <w:rsid w:val="00781ACF"/>
    <w:rsid w:val="00783230"/>
    <w:rsid w:val="00783D61"/>
    <w:rsid w:val="00784D7D"/>
    <w:rsid w:val="00785F92"/>
    <w:rsid w:val="0078614C"/>
    <w:rsid w:val="007863A2"/>
    <w:rsid w:val="00786B6E"/>
    <w:rsid w:val="00787C48"/>
    <w:rsid w:val="007904FB"/>
    <w:rsid w:val="007907D6"/>
    <w:rsid w:val="00791D7B"/>
    <w:rsid w:val="0079246F"/>
    <w:rsid w:val="0079277E"/>
    <w:rsid w:val="00792CE2"/>
    <w:rsid w:val="00793B9F"/>
    <w:rsid w:val="00794613"/>
    <w:rsid w:val="007947E9"/>
    <w:rsid w:val="00794FDE"/>
    <w:rsid w:val="007954BC"/>
    <w:rsid w:val="00795558"/>
    <w:rsid w:val="007956F2"/>
    <w:rsid w:val="00795A3D"/>
    <w:rsid w:val="00796071"/>
    <w:rsid w:val="0079626A"/>
    <w:rsid w:val="007964B7"/>
    <w:rsid w:val="00796E93"/>
    <w:rsid w:val="007973F9"/>
    <w:rsid w:val="007974DB"/>
    <w:rsid w:val="00797FD1"/>
    <w:rsid w:val="007A055B"/>
    <w:rsid w:val="007A06FA"/>
    <w:rsid w:val="007A16A6"/>
    <w:rsid w:val="007A1710"/>
    <w:rsid w:val="007A1853"/>
    <w:rsid w:val="007A3275"/>
    <w:rsid w:val="007A4100"/>
    <w:rsid w:val="007A467E"/>
    <w:rsid w:val="007A48AD"/>
    <w:rsid w:val="007A531A"/>
    <w:rsid w:val="007A5BC4"/>
    <w:rsid w:val="007A7E5A"/>
    <w:rsid w:val="007B0311"/>
    <w:rsid w:val="007B0890"/>
    <w:rsid w:val="007B0C38"/>
    <w:rsid w:val="007B1CF4"/>
    <w:rsid w:val="007B6891"/>
    <w:rsid w:val="007B6AC7"/>
    <w:rsid w:val="007B6BFA"/>
    <w:rsid w:val="007B7B72"/>
    <w:rsid w:val="007C101A"/>
    <w:rsid w:val="007C211E"/>
    <w:rsid w:val="007C2988"/>
    <w:rsid w:val="007C29F4"/>
    <w:rsid w:val="007C3FE2"/>
    <w:rsid w:val="007C4209"/>
    <w:rsid w:val="007C4B79"/>
    <w:rsid w:val="007C56D8"/>
    <w:rsid w:val="007C5C56"/>
    <w:rsid w:val="007C5C71"/>
    <w:rsid w:val="007C5D9E"/>
    <w:rsid w:val="007C6321"/>
    <w:rsid w:val="007C71F4"/>
    <w:rsid w:val="007C7487"/>
    <w:rsid w:val="007C7624"/>
    <w:rsid w:val="007D0447"/>
    <w:rsid w:val="007D123D"/>
    <w:rsid w:val="007D1274"/>
    <w:rsid w:val="007D281C"/>
    <w:rsid w:val="007D29BC"/>
    <w:rsid w:val="007D3D32"/>
    <w:rsid w:val="007D4652"/>
    <w:rsid w:val="007D4BCA"/>
    <w:rsid w:val="007D54CD"/>
    <w:rsid w:val="007D5BC2"/>
    <w:rsid w:val="007D5ECC"/>
    <w:rsid w:val="007D63EB"/>
    <w:rsid w:val="007D70E3"/>
    <w:rsid w:val="007D7764"/>
    <w:rsid w:val="007E00F1"/>
    <w:rsid w:val="007E00F9"/>
    <w:rsid w:val="007E05A2"/>
    <w:rsid w:val="007E0D7B"/>
    <w:rsid w:val="007E180E"/>
    <w:rsid w:val="007E29A0"/>
    <w:rsid w:val="007E59F2"/>
    <w:rsid w:val="007E6582"/>
    <w:rsid w:val="007E65CE"/>
    <w:rsid w:val="007E69B3"/>
    <w:rsid w:val="007E7323"/>
    <w:rsid w:val="007E79BF"/>
    <w:rsid w:val="007F122E"/>
    <w:rsid w:val="007F1435"/>
    <w:rsid w:val="007F1828"/>
    <w:rsid w:val="007F1B84"/>
    <w:rsid w:val="007F2896"/>
    <w:rsid w:val="007F295F"/>
    <w:rsid w:val="007F2975"/>
    <w:rsid w:val="007F3C8F"/>
    <w:rsid w:val="007F4DA7"/>
    <w:rsid w:val="007F4E43"/>
    <w:rsid w:val="007F6082"/>
    <w:rsid w:val="007F79FD"/>
    <w:rsid w:val="008004E6"/>
    <w:rsid w:val="00802615"/>
    <w:rsid w:val="0080292B"/>
    <w:rsid w:val="00804D1B"/>
    <w:rsid w:val="00804FAC"/>
    <w:rsid w:val="00805381"/>
    <w:rsid w:val="008054E8"/>
    <w:rsid w:val="008056DA"/>
    <w:rsid w:val="00805D2F"/>
    <w:rsid w:val="00805DE7"/>
    <w:rsid w:val="00805E48"/>
    <w:rsid w:val="00807C95"/>
    <w:rsid w:val="00810F52"/>
    <w:rsid w:val="008147A5"/>
    <w:rsid w:val="00814857"/>
    <w:rsid w:val="008149CA"/>
    <w:rsid w:val="00815C75"/>
    <w:rsid w:val="00816C00"/>
    <w:rsid w:val="00816DEB"/>
    <w:rsid w:val="00816E5C"/>
    <w:rsid w:val="00817A93"/>
    <w:rsid w:val="00817B54"/>
    <w:rsid w:val="00820066"/>
    <w:rsid w:val="00820705"/>
    <w:rsid w:val="00821B26"/>
    <w:rsid w:val="00823130"/>
    <w:rsid w:val="0082326A"/>
    <w:rsid w:val="008235E0"/>
    <w:rsid w:val="0082370E"/>
    <w:rsid w:val="00823A62"/>
    <w:rsid w:val="00824D26"/>
    <w:rsid w:val="00824D9B"/>
    <w:rsid w:val="00824FAC"/>
    <w:rsid w:val="00826A9A"/>
    <w:rsid w:val="0082706C"/>
    <w:rsid w:val="00827EAF"/>
    <w:rsid w:val="00827F19"/>
    <w:rsid w:val="00831867"/>
    <w:rsid w:val="008319D9"/>
    <w:rsid w:val="00831F81"/>
    <w:rsid w:val="00831FB9"/>
    <w:rsid w:val="00832C19"/>
    <w:rsid w:val="0083486E"/>
    <w:rsid w:val="00836FAB"/>
    <w:rsid w:val="00837425"/>
    <w:rsid w:val="0083751E"/>
    <w:rsid w:val="008375BC"/>
    <w:rsid w:val="00840070"/>
    <w:rsid w:val="00842B3A"/>
    <w:rsid w:val="00844C76"/>
    <w:rsid w:val="0084519A"/>
    <w:rsid w:val="00845228"/>
    <w:rsid w:val="0084603D"/>
    <w:rsid w:val="0084633F"/>
    <w:rsid w:val="008465B7"/>
    <w:rsid w:val="00846935"/>
    <w:rsid w:val="0084765A"/>
    <w:rsid w:val="0084793A"/>
    <w:rsid w:val="0085077E"/>
    <w:rsid w:val="00851F47"/>
    <w:rsid w:val="00852054"/>
    <w:rsid w:val="008529F1"/>
    <w:rsid w:val="008533F6"/>
    <w:rsid w:val="00853B9D"/>
    <w:rsid w:val="00854A8F"/>
    <w:rsid w:val="00855333"/>
    <w:rsid w:val="00855DE7"/>
    <w:rsid w:val="00856DA2"/>
    <w:rsid w:val="00857F7D"/>
    <w:rsid w:val="008617B5"/>
    <w:rsid w:val="00861E86"/>
    <w:rsid w:val="00862533"/>
    <w:rsid w:val="00862877"/>
    <w:rsid w:val="008637CD"/>
    <w:rsid w:val="00863EA5"/>
    <w:rsid w:val="0086410F"/>
    <w:rsid w:val="0086433A"/>
    <w:rsid w:val="00864597"/>
    <w:rsid w:val="00864A24"/>
    <w:rsid w:val="00864BFE"/>
    <w:rsid w:val="00870027"/>
    <w:rsid w:val="008702FB"/>
    <w:rsid w:val="008703AF"/>
    <w:rsid w:val="00870556"/>
    <w:rsid w:val="00870C06"/>
    <w:rsid w:val="00871335"/>
    <w:rsid w:val="00871C50"/>
    <w:rsid w:val="00872157"/>
    <w:rsid w:val="0087230A"/>
    <w:rsid w:val="00872F1B"/>
    <w:rsid w:val="0087330B"/>
    <w:rsid w:val="00873C7D"/>
    <w:rsid w:val="008749BE"/>
    <w:rsid w:val="00874B72"/>
    <w:rsid w:val="00875682"/>
    <w:rsid w:val="0087578E"/>
    <w:rsid w:val="00876074"/>
    <w:rsid w:val="00876CE8"/>
    <w:rsid w:val="008770D2"/>
    <w:rsid w:val="00877330"/>
    <w:rsid w:val="00877388"/>
    <w:rsid w:val="0087796A"/>
    <w:rsid w:val="00880E26"/>
    <w:rsid w:val="00881E9A"/>
    <w:rsid w:val="00882756"/>
    <w:rsid w:val="00883667"/>
    <w:rsid w:val="008846B6"/>
    <w:rsid w:val="00884B2D"/>
    <w:rsid w:val="00884BD8"/>
    <w:rsid w:val="008851B1"/>
    <w:rsid w:val="0088546F"/>
    <w:rsid w:val="008857CB"/>
    <w:rsid w:val="00885906"/>
    <w:rsid w:val="00885B6D"/>
    <w:rsid w:val="0088678C"/>
    <w:rsid w:val="0088684A"/>
    <w:rsid w:val="00887629"/>
    <w:rsid w:val="00890E22"/>
    <w:rsid w:val="00892E97"/>
    <w:rsid w:val="00893DA1"/>
    <w:rsid w:val="00893E6D"/>
    <w:rsid w:val="00894F1E"/>
    <w:rsid w:val="0089524B"/>
    <w:rsid w:val="00895591"/>
    <w:rsid w:val="00897416"/>
    <w:rsid w:val="00897477"/>
    <w:rsid w:val="0089789B"/>
    <w:rsid w:val="00897BCC"/>
    <w:rsid w:val="00897E0F"/>
    <w:rsid w:val="008A096B"/>
    <w:rsid w:val="008A171E"/>
    <w:rsid w:val="008A3D00"/>
    <w:rsid w:val="008A41B7"/>
    <w:rsid w:val="008A4E0F"/>
    <w:rsid w:val="008A4ED4"/>
    <w:rsid w:val="008A512D"/>
    <w:rsid w:val="008A549E"/>
    <w:rsid w:val="008A5BD0"/>
    <w:rsid w:val="008A627E"/>
    <w:rsid w:val="008B0217"/>
    <w:rsid w:val="008B032A"/>
    <w:rsid w:val="008B123A"/>
    <w:rsid w:val="008B1305"/>
    <w:rsid w:val="008B1F12"/>
    <w:rsid w:val="008B2996"/>
    <w:rsid w:val="008B2BBF"/>
    <w:rsid w:val="008B2FE9"/>
    <w:rsid w:val="008B3664"/>
    <w:rsid w:val="008B3DDF"/>
    <w:rsid w:val="008B3EA3"/>
    <w:rsid w:val="008B3FCF"/>
    <w:rsid w:val="008B4436"/>
    <w:rsid w:val="008B55BA"/>
    <w:rsid w:val="008B61BE"/>
    <w:rsid w:val="008B6DE2"/>
    <w:rsid w:val="008B6F81"/>
    <w:rsid w:val="008B7AD4"/>
    <w:rsid w:val="008B7B0E"/>
    <w:rsid w:val="008C1558"/>
    <w:rsid w:val="008C199B"/>
    <w:rsid w:val="008C254C"/>
    <w:rsid w:val="008C3467"/>
    <w:rsid w:val="008C3E2A"/>
    <w:rsid w:val="008C4905"/>
    <w:rsid w:val="008C5513"/>
    <w:rsid w:val="008C55B4"/>
    <w:rsid w:val="008C59CC"/>
    <w:rsid w:val="008C5FB5"/>
    <w:rsid w:val="008C6637"/>
    <w:rsid w:val="008C6CAC"/>
    <w:rsid w:val="008C774D"/>
    <w:rsid w:val="008C7F83"/>
    <w:rsid w:val="008D17C3"/>
    <w:rsid w:val="008D18C4"/>
    <w:rsid w:val="008D1E47"/>
    <w:rsid w:val="008D283C"/>
    <w:rsid w:val="008D2CD2"/>
    <w:rsid w:val="008D2DA7"/>
    <w:rsid w:val="008D2F07"/>
    <w:rsid w:val="008D3255"/>
    <w:rsid w:val="008D392B"/>
    <w:rsid w:val="008D3A23"/>
    <w:rsid w:val="008D5C10"/>
    <w:rsid w:val="008D6EFF"/>
    <w:rsid w:val="008D6F3F"/>
    <w:rsid w:val="008D7C3D"/>
    <w:rsid w:val="008D7ED3"/>
    <w:rsid w:val="008E0252"/>
    <w:rsid w:val="008E0B60"/>
    <w:rsid w:val="008E0CB6"/>
    <w:rsid w:val="008E167B"/>
    <w:rsid w:val="008E2E5C"/>
    <w:rsid w:val="008E3B65"/>
    <w:rsid w:val="008E3FB3"/>
    <w:rsid w:val="008E574F"/>
    <w:rsid w:val="008E5927"/>
    <w:rsid w:val="008E5B69"/>
    <w:rsid w:val="008E6872"/>
    <w:rsid w:val="008E7789"/>
    <w:rsid w:val="008E7D8D"/>
    <w:rsid w:val="008F01FD"/>
    <w:rsid w:val="008F0E42"/>
    <w:rsid w:val="008F1D98"/>
    <w:rsid w:val="008F232B"/>
    <w:rsid w:val="008F352E"/>
    <w:rsid w:val="008F36E3"/>
    <w:rsid w:val="008F4A60"/>
    <w:rsid w:val="008F534F"/>
    <w:rsid w:val="008F5583"/>
    <w:rsid w:val="008F607D"/>
    <w:rsid w:val="008F7E9F"/>
    <w:rsid w:val="009007CD"/>
    <w:rsid w:val="00900B2F"/>
    <w:rsid w:val="009013A2"/>
    <w:rsid w:val="009023CA"/>
    <w:rsid w:val="00902BC9"/>
    <w:rsid w:val="00902DD3"/>
    <w:rsid w:val="00903368"/>
    <w:rsid w:val="009039F4"/>
    <w:rsid w:val="00903E8F"/>
    <w:rsid w:val="00904240"/>
    <w:rsid w:val="00904EAF"/>
    <w:rsid w:val="00905FB1"/>
    <w:rsid w:val="009063AB"/>
    <w:rsid w:val="00906A3C"/>
    <w:rsid w:val="00907008"/>
    <w:rsid w:val="0090718F"/>
    <w:rsid w:val="0090778B"/>
    <w:rsid w:val="00907D44"/>
    <w:rsid w:val="009127E4"/>
    <w:rsid w:val="009142AA"/>
    <w:rsid w:val="009156A0"/>
    <w:rsid w:val="009157BB"/>
    <w:rsid w:val="00915EA7"/>
    <w:rsid w:val="00920156"/>
    <w:rsid w:val="00920A3C"/>
    <w:rsid w:val="00921C8C"/>
    <w:rsid w:val="00922139"/>
    <w:rsid w:val="009223AB"/>
    <w:rsid w:val="009224B0"/>
    <w:rsid w:val="00924C5B"/>
    <w:rsid w:val="00926548"/>
    <w:rsid w:val="009270D5"/>
    <w:rsid w:val="00927DBB"/>
    <w:rsid w:val="0093010A"/>
    <w:rsid w:val="00930210"/>
    <w:rsid w:val="009305B2"/>
    <w:rsid w:val="009305B7"/>
    <w:rsid w:val="0093128E"/>
    <w:rsid w:val="009312D2"/>
    <w:rsid w:val="00931DED"/>
    <w:rsid w:val="00934286"/>
    <w:rsid w:val="00934CC6"/>
    <w:rsid w:val="00936C5D"/>
    <w:rsid w:val="00937E56"/>
    <w:rsid w:val="00940483"/>
    <w:rsid w:val="009410FC"/>
    <w:rsid w:val="00941197"/>
    <w:rsid w:val="00941A7B"/>
    <w:rsid w:val="0094250D"/>
    <w:rsid w:val="00943B13"/>
    <w:rsid w:val="00944211"/>
    <w:rsid w:val="009459D8"/>
    <w:rsid w:val="00945D78"/>
    <w:rsid w:val="0094640E"/>
    <w:rsid w:val="00947A39"/>
    <w:rsid w:val="0095003A"/>
    <w:rsid w:val="00950269"/>
    <w:rsid w:val="0095068D"/>
    <w:rsid w:val="009508A0"/>
    <w:rsid w:val="009511D8"/>
    <w:rsid w:val="009519B4"/>
    <w:rsid w:val="00952347"/>
    <w:rsid w:val="00952556"/>
    <w:rsid w:val="00952895"/>
    <w:rsid w:val="00953274"/>
    <w:rsid w:val="00954E00"/>
    <w:rsid w:val="009553C7"/>
    <w:rsid w:val="00955BED"/>
    <w:rsid w:val="00956017"/>
    <w:rsid w:val="0095710E"/>
    <w:rsid w:val="009603C1"/>
    <w:rsid w:val="00960D2E"/>
    <w:rsid w:val="0096122E"/>
    <w:rsid w:val="00961946"/>
    <w:rsid w:val="00961BB7"/>
    <w:rsid w:val="00961F92"/>
    <w:rsid w:val="0096249B"/>
    <w:rsid w:val="00962563"/>
    <w:rsid w:val="00962CAC"/>
    <w:rsid w:val="00963B3D"/>
    <w:rsid w:val="00963EE4"/>
    <w:rsid w:val="009655C4"/>
    <w:rsid w:val="009660FB"/>
    <w:rsid w:val="0096704F"/>
    <w:rsid w:val="00967885"/>
    <w:rsid w:val="00967A70"/>
    <w:rsid w:val="009704BE"/>
    <w:rsid w:val="00970E79"/>
    <w:rsid w:val="00971247"/>
    <w:rsid w:val="00971E58"/>
    <w:rsid w:val="0097267F"/>
    <w:rsid w:val="00973700"/>
    <w:rsid w:val="00973BA2"/>
    <w:rsid w:val="00974391"/>
    <w:rsid w:val="00975657"/>
    <w:rsid w:val="00975DB6"/>
    <w:rsid w:val="00975FE2"/>
    <w:rsid w:val="00976EA8"/>
    <w:rsid w:val="00976FCE"/>
    <w:rsid w:val="009800B3"/>
    <w:rsid w:val="00980998"/>
    <w:rsid w:val="009814F9"/>
    <w:rsid w:val="00982321"/>
    <w:rsid w:val="00982958"/>
    <w:rsid w:val="00982F3C"/>
    <w:rsid w:val="009840DD"/>
    <w:rsid w:val="00984E7A"/>
    <w:rsid w:val="0098529E"/>
    <w:rsid w:val="00985B91"/>
    <w:rsid w:val="00985BCB"/>
    <w:rsid w:val="00985D4F"/>
    <w:rsid w:val="009861DA"/>
    <w:rsid w:val="0098650F"/>
    <w:rsid w:val="00986F64"/>
    <w:rsid w:val="00987030"/>
    <w:rsid w:val="00987640"/>
    <w:rsid w:val="00987BA1"/>
    <w:rsid w:val="00987D9B"/>
    <w:rsid w:val="009906B6"/>
    <w:rsid w:val="00990999"/>
    <w:rsid w:val="00990DD6"/>
    <w:rsid w:val="00991146"/>
    <w:rsid w:val="0099163E"/>
    <w:rsid w:val="0099193F"/>
    <w:rsid w:val="00991E08"/>
    <w:rsid w:val="00991F31"/>
    <w:rsid w:val="009937FA"/>
    <w:rsid w:val="00994C9D"/>
    <w:rsid w:val="00994FD7"/>
    <w:rsid w:val="0099626A"/>
    <w:rsid w:val="00996575"/>
    <w:rsid w:val="00996725"/>
    <w:rsid w:val="00996821"/>
    <w:rsid w:val="009972E4"/>
    <w:rsid w:val="009976DB"/>
    <w:rsid w:val="00997A0B"/>
    <w:rsid w:val="009A0057"/>
    <w:rsid w:val="009A2068"/>
    <w:rsid w:val="009A28CA"/>
    <w:rsid w:val="009A34F6"/>
    <w:rsid w:val="009A37C7"/>
    <w:rsid w:val="009A41FC"/>
    <w:rsid w:val="009A42BB"/>
    <w:rsid w:val="009A5AB2"/>
    <w:rsid w:val="009A658F"/>
    <w:rsid w:val="009A69CD"/>
    <w:rsid w:val="009A71BA"/>
    <w:rsid w:val="009A7606"/>
    <w:rsid w:val="009A7992"/>
    <w:rsid w:val="009A7A3F"/>
    <w:rsid w:val="009B16E3"/>
    <w:rsid w:val="009B3888"/>
    <w:rsid w:val="009B4381"/>
    <w:rsid w:val="009B45DB"/>
    <w:rsid w:val="009B4CED"/>
    <w:rsid w:val="009B535F"/>
    <w:rsid w:val="009B5445"/>
    <w:rsid w:val="009B5955"/>
    <w:rsid w:val="009B5ECB"/>
    <w:rsid w:val="009B6C7C"/>
    <w:rsid w:val="009B7757"/>
    <w:rsid w:val="009B79EE"/>
    <w:rsid w:val="009B7E2E"/>
    <w:rsid w:val="009C0097"/>
    <w:rsid w:val="009C0B80"/>
    <w:rsid w:val="009C144F"/>
    <w:rsid w:val="009C23BF"/>
    <w:rsid w:val="009C2780"/>
    <w:rsid w:val="009C3871"/>
    <w:rsid w:val="009C3928"/>
    <w:rsid w:val="009C3D38"/>
    <w:rsid w:val="009C5603"/>
    <w:rsid w:val="009C5686"/>
    <w:rsid w:val="009C64BD"/>
    <w:rsid w:val="009C64E0"/>
    <w:rsid w:val="009D0910"/>
    <w:rsid w:val="009D119B"/>
    <w:rsid w:val="009D1228"/>
    <w:rsid w:val="009D1EF0"/>
    <w:rsid w:val="009D2482"/>
    <w:rsid w:val="009D25B4"/>
    <w:rsid w:val="009D3626"/>
    <w:rsid w:val="009D3F20"/>
    <w:rsid w:val="009D452B"/>
    <w:rsid w:val="009D4B44"/>
    <w:rsid w:val="009D5259"/>
    <w:rsid w:val="009D528B"/>
    <w:rsid w:val="009D5662"/>
    <w:rsid w:val="009D5C38"/>
    <w:rsid w:val="009D608D"/>
    <w:rsid w:val="009D71A6"/>
    <w:rsid w:val="009D7835"/>
    <w:rsid w:val="009D7AE5"/>
    <w:rsid w:val="009D7D24"/>
    <w:rsid w:val="009E0DBE"/>
    <w:rsid w:val="009E0F20"/>
    <w:rsid w:val="009E194D"/>
    <w:rsid w:val="009E1B8E"/>
    <w:rsid w:val="009E2A43"/>
    <w:rsid w:val="009E2B8A"/>
    <w:rsid w:val="009E6FB6"/>
    <w:rsid w:val="009E704B"/>
    <w:rsid w:val="009E77F0"/>
    <w:rsid w:val="009E7859"/>
    <w:rsid w:val="009E7973"/>
    <w:rsid w:val="009F0416"/>
    <w:rsid w:val="009F0985"/>
    <w:rsid w:val="009F0F3E"/>
    <w:rsid w:val="009F10CE"/>
    <w:rsid w:val="009F1FB1"/>
    <w:rsid w:val="009F2408"/>
    <w:rsid w:val="009F39C2"/>
    <w:rsid w:val="009F4803"/>
    <w:rsid w:val="009F52CA"/>
    <w:rsid w:val="009F6E9A"/>
    <w:rsid w:val="009F7160"/>
    <w:rsid w:val="009F7BE1"/>
    <w:rsid w:val="009F7DC0"/>
    <w:rsid w:val="00A0024B"/>
    <w:rsid w:val="00A00269"/>
    <w:rsid w:val="00A02DE7"/>
    <w:rsid w:val="00A0453E"/>
    <w:rsid w:val="00A052AB"/>
    <w:rsid w:val="00A05395"/>
    <w:rsid w:val="00A055D8"/>
    <w:rsid w:val="00A06A3B"/>
    <w:rsid w:val="00A10472"/>
    <w:rsid w:val="00A12349"/>
    <w:rsid w:val="00A12842"/>
    <w:rsid w:val="00A12AFF"/>
    <w:rsid w:val="00A133F0"/>
    <w:rsid w:val="00A1543D"/>
    <w:rsid w:val="00A161E1"/>
    <w:rsid w:val="00A16A27"/>
    <w:rsid w:val="00A17CF4"/>
    <w:rsid w:val="00A20C78"/>
    <w:rsid w:val="00A215E6"/>
    <w:rsid w:val="00A21CBB"/>
    <w:rsid w:val="00A22AA4"/>
    <w:rsid w:val="00A23F26"/>
    <w:rsid w:val="00A253D2"/>
    <w:rsid w:val="00A2563A"/>
    <w:rsid w:val="00A259A2"/>
    <w:rsid w:val="00A25CD0"/>
    <w:rsid w:val="00A26356"/>
    <w:rsid w:val="00A26779"/>
    <w:rsid w:val="00A30A94"/>
    <w:rsid w:val="00A31334"/>
    <w:rsid w:val="00A3159E"/>
    <w:rsid w:val="00A31789"/>
    <w:rsid w:val="00A31D8F"/>
    <w:rsid w:val="00A325D5"/>
    <w:rsid w:val="00A33AB4"/>
    <w:rsid w:val="00A33B9C"/>
    <w:rsid w:val="00A3475A"/>
    <w:rsid w:val="00A35088"/>
    <w:rsid w:val="00A3525E"/>
    <w:rsid w:val="00A35B08"/>
    <w:rsid w:val="00A36817"/>
    <w:rsid w:val="00A36955"/>
    <w:rsid w:val="00A36B3F"/>
    <w:rsid w:val="00A37721"/>
    <w:rsid w:val="00A37EE5"/>
    <w:rsid w:val="00A4061D"/>
    <w:rsid w:val="00A40D78"/>
    <w:rsid w:val="00A4107A"/>
    <w:rsid w:val="00A41ACC"/>
    <w:rsid w:val="00A424C2"/>
    <w:rsid w:val="00A42BBF"/>
    <w:rsid w:val="00A444B8"/>
    <w:rsid w:val="00A45188"/>
    <w:rsid w:val="00A457E2"/>
    <w:rsid w:val="00A45E4E"/>
    <w:rsid w:val="00A46643"/>
    <w:rsid w:val="00A46C7F"/>
    <w:rsid w:val="00A473F6"/>
    <w:rsid w:val="00A47A37"/>
    <w:rsid w:val="00A47AA0"/>
    <w:rsid w:val="00A47AE7"/>
    <w:rsid w:val="00A47C37"/>
    <w:rsid w:val="00A50132"/>
    <w:rsid w:val="00A518F2"/>
    <w:rsid w:val="00A51F47"/>
    <w:rsid w:val="00A524E5"/>
    <w:rsid w:val="00A5298F"/>
    <w:rsid w:val="00A54C88"/>
    <w:rsid w:val="00A54E8F"/>
    <w:rsid w:val="00A54FAD"/>
    <w:rsid w:val="00A55240"/>
    <w:rsid w:val="00A558B4"/>
    <w:rsid w:val="00A57495"/>
    <w:rsid w:val="00A57755"/>
    <w:rsid w:val="00A578D3"/>
    <w:rsid w:val="00A57F01"/>
    <w:rsid w:val="00A61455"/>
    <w:rsid w:val="00A62533"/>
    <w:rsid w:val="00A62BBA"/>
    <w:rsid w:val="00A63586"/>
    <w:rsid w:val="00A63BF8"/>
    <w:rsid w:val="00A65099"/>
    <w:rsid w:val="00A66372"/>
    <w:rsid w:val="00A66BA9"/>
    <w:rsid w:val="00A67364"/>
    <w:rsid w:val="00A6744F"/>
    <w:rsid w:val="00A67E6C"/>
    <w:rsid w:val="00A70675"/>
    <w:rsid w:val="00A709DA"/>
    <w:rsid w:val="00A716F5"/>
    <w:rsid w:val="00A71B3F"/>
    <w:rsid w:val="00A72258"/>
    <w:rsid w:val="00A725B8"/>
    <w:rsid w:val="00A74E55"/>
    <w:rsid w:val="00A75563"/>
    <w:rsid w:val="00A75690"/>
    <w:rsid w:val="00A75965"/>
    <w:rsid w:val="00A7614F"/>
    <w:rsid w:val="00A76548"/>
    <w:rsid w:val="00A76EC7"/>
    <w:rsid w:val="00A77212"/>
    <w:rsid w:val="00A804A6"/>
    <w:rsid w:val="00A80A64"/>
    <w:rsid w:val="00A80E79"/>
    <w:rsid w:val="00A81BC2"/>
    <w:rsid w:val="00A822BD"/>
    <w:rsid w:val="00A831B3"/>
    <w:rsid w:val="00A843BC"/>
    <w:rsid w:val="00A85997"/>
    <w:rsid w:val="00A85EB0"/>
    <w:rsid w:val="00A8633C"/>
    <w:rsid w:val="00A86E05"/>
    <w:rsid w:val="00A87110"/>
    <w:rsid w:val="00A8744E"/>
    <w:rsid w:val="00A87582"/>
    <w:rsid w:val="00A87D1D"/>
    <w:rsid w:val="00A87ECC"/>
    <w:rsid w:val="00A901D1"/>
    <w:rsid w:val="00A90D0D"/>
    <w:rsid w:val="00A91932"/>
    <w:rsid w:val="00A9252B"/>
    <w:rsid w:val="00A93D45"/>
    <w:rsid w:val="00A94089"/>
    <w:rsid w:val="00A95573"/>
    <w:rsid w:val="00A9615D"/>
    <w:rsid w:val="00A96266"/>
    <w:rsid w:val="00A97232"/>
    <w:rsid w:val="00A97DA2"/>
    <w:rsid w:val="00A97F56"/>
    <w:rsid w:val="00AA06DB"/>
    <w:rsid w:val="00AA0910"/>
    <w:rsid w:val="00AA0A56"/>
    <w:rsid w:val="00AA0DDD"/>
    <w:rsid w:val="00AA1D40"/>
    <w:rsid w:val="00AA2807"/>
    <w:rsid w:val="00AA282E"/>
    <w:rsid w:val="00AA30C4"/>
    <w:rsid w:val="00AA47D8"/>
    <w:rsid w:val="00AA56D2"/>
    <w:rsid w:val="00AA59C4"/>
    <w:rsid w:val="00AA670C"/>
    <w:rsid w:val="00AA6EEA"/>
    <w:rsid w:val="00AA7836"/>
    <w:rsid w:val="00AA7FE5"/>
    <w:rsid w:val="00AB04F1"/>
    <w:rsid w:val="00AB084A"/>
    <w:rsid w:val="00AB0C33"/>
    <w:rsid w:val="00AB1B6B"/>
    <w:rsid w:val="00AB1E13"/>
    <w:rsid w:val="00AB2588"/>
    <w:rsid w:val="00AB2881"/>
    <w:rsid w:val="00AB2DD9"/>
    <w:rsid w:val="00AB46AB"/>
    <w:rsid w:val="00AB5310"/>
    <w:rsid w:val="00AC0033"/>
    <w:rsid w:val="00AC0978"/>
    <w:rsid w:val="00AC0E8D"/>
    <w:rsid w:val="00AC175E"/>
    <w:rsid w:val="00AC2498"/>
    <w:rsid w:val="00AC27DE"/>
    <w:rsid w:val="00AC2EDE"/>
    <w:rsid w:val="00AC30C7"/>
    <w:rsid w:val="00AC3823"/>
    <w:rsid w:val="00AC3A06"/>
    <w:rsid w:val="00AC4B3D"/>
    <w:rsid w:val="00AC607E"/>
    <w:rsid w:val="00AC6BE4"/>
    <w:rsid w:val="00AC7BAC"/>
    <w:rsid w:val="00AC7EF5"/>
    <w:rsid w:val="00AD09D6"/>
    <w:rsid w:val="00AD0DEA"/>
    <w:rsid w:val="00AD12BB"/>
    <w:rsid w:val="00AD15D8"/>
    <w:rsid w:val="00AD170E"/>
    <w:rsid w:val="00AD1FED"/>
    <w:rsid w:val="00AD3D04"/>
    <w:rsid w:val="00AD5477"/>
    <w:rsid w:val="00AD5B30"/>
    <w:rsid w:val="00AE0674"/>
    <w:rsid w:val="00AE0E9E"/>
    <w:rsid w:val="00AE1258"/>
    <w:rsid w:val="00AE1884"/>
    <w:rsid w:val="00AE2217"/>
    <w:rsid w:val="00AE3785"/>
    <w:rsid w:val="00AE3A22"/>
    <w:rsid w:val="00AE3E3A"/>
    <w:rsid w:val="00AE4068"/>
    <w:rsid w:val="00AE4774"/>
    <w:rsid w:val="00AE5502"/>
    <w:rsid w:val="00AE55A0"/>
    <w:rsid w:val="00AE57C9"/>
    <w:rsid w:val="00AE5A27"/>
    <w:rsid w:val="00AE6DCF"/>
    <w:rsid w:val="00AE7F4C"/>
    <w:rsid w:val="00AF02B6"/>
    <w:rsid w:val="00AF038C"/>
    <w:rsid w:val="00AF1883"/>
    <w:rsid w:val="00AF1918"/>
    <w:rsid w:val="00AF1CF5"/>
    <w:rsid w:val="00AF1FDA"/>
    <w:rsid w:val="00AF2493"/>
    <w:rsid w:val="00AF28C4"/>
    <w:rsid w:val="00AF2A9D"/>
    <w:rsid w:val="00AF32B3"/>
    <w:rsid w:val="00AF518F"/>
    <w:rsid w:val="00AF54F0"/>
    <w:rsid w:val="00AF56AB"/>
    <w:rsid w:val="00AF5B97"/>
    <w:rsid w:val="00AF7CF7"/>
    <w:rsid w:val="00B0063A"/>
    <w:rsid w:val="00B00655"/>
    <w:rsid w:val="00B012A6"/>
    <w:rsid w:val="00B013C0"/>
    <w:rsid w:val="00B03FE2"/>
    <w:rsid w:val="00B04DD7"/>
    <w:rsid w:val="00B052DD"/>
    <w:rsid w:val="00B06913"/>
    <w:rsid w:val="00B071FE"/>
    <w:rsid w:val="00B07C51"/>
    <w:rsid w:val="00B1043A"/>
    <w:rsid w:val="00B10DFD"/>
    <w:rsid w:val="00B11A03"/>
    <w:rsid w:val="00B11ACD"/>
    <w:rsid w:val="00B1221B"/>
    <w:rsid w:val="00B12698"/>
    <w:rsid w:val="00B12A0F"/>
    <w:rsid w:val="00B12D61"/>
    <w:rsid w:val="00B15057"/>
    <w:rsid w:val="00B1586D"/>
    <w:rsid w:val="00B1666F"/>
    <w:rsid w:val="00B209CF"/>
    <w:rsid w:val="00B213F9"/>
    <w:rsid w:val="00B21434"/>
    <w:rsid w:val="00B21CDE"/>
    <w:rsid w:val="00B21F45"/>
    <w:rsid w:val="00B2224A"/>
    <w:rsid w:val="00B23B63"/>
    <w:rsid w:val="00B2438C"/>
    <w:rsid w:val="00B24BB9"/>
    <w:rsid w:val="00B25708"/>
    <w:rsid w:val="00B260A0"/>
    <w:rsid w:val="00B261BB"/>
    <w:rsid w:val="00B26C2C"/>
    <w:rsid w:val="00B27BEB"/>
    <w:rsid w:val="00B27FD4"/>
    <w:rsid w:val="00B310C0"/>
    <w:rsid w:val="00B32375"/>
    <w:rsid w:val="00B32DAD"/>
    <w:rsid w:val="00B33DC8"/>
    <w:rsid w:val="00B34C70"/>
    <w:rsid w:val="00B35106"/>
    <w:rsid w:val="00B36B65"/>
    <w:rsid w:val="00B377C1"/>
    <w:rsid w:val="00B37860"/>
    <w:rsid w:val="00B40534"/>
    <w:rsid w:val="00B40FAD"/>
    <w:rsid w:val="00B41256"/>
    <w:rsid w:val="00B413A2"/>
    <w:rsid w:val="00B41F1E"/>
    <w:rsid w:val="00B42F9D"/>
    <w:rsid w:val="00B43855"/>
    <w:rsid w:val="00B43A23"/>
    <w:rsid w:val="00B4571B"/>
    <w:rsid w:val="00B457C2"/>
    <w:rsid w:val="00B45998"/>
    <w:rsid w:val="00B45CA8"/>
    <w:rsid w:val="00B47839"/>
    <w:rsid w:val="00B4786F"/>
    <w:rsid w:val="00B51194"/>
    <w:rsid w:val="00B53F08"/>
    <w:rsid w:val="00B54534"/>
    <w:rsid w:val="00B54614"/>
    <w:rsid w:val="00B54D3A"/>
    <w:rsid w:val="00B55000"/>
    <w:rsid w:val="00B560D9"/>
    <w:rsid w:val="00B56CD5"/>
    <w:rsid w:val="00B5773F"/>
    <w:rsid w:val="00B57B76"/>
    <w:rsid w:val="00B62A68"/>
    <w:rsid w:val="00B62AB3"/>
    <w:rsid w:val="00B63406"/>
    <w:rsid w:val="00B63E6E"/>
    <w:rsid w:val="00B6429F"/>
    <w:rsid w:val="00B65AD5"/>
    <w:rsid w:val="00B65DC8"/>
    <w:rsid w:val="00B662A4"/>
    <w:rsid w:val="00B665E5"/>
    <w:rsid w:val="00B6759E"/>
    <w:rsid w:val="00B67653"/>
    <w:rsid w:val="00B67B70"/>
    <w:rsid w:val="00B70425"/>
    <w:rsid w:val="00B7042E"/>
    <w:rsid w:val="00B70BC7"/>
    <w:rsid w:val="00B70FA5"/>
    <w:rsid w:val="00B7291E"/>
    <w:rsid w:val="00B72D46"/>
    <w:rsid w:val="00B73885"/>
    <w:rsid w:val="00B741F1"/>
    <w:rsid w:val="00B741FB"/>
    <w:rsid w:val="00B7434D"/>
    <w:rsid w:val="00B75F98"/>
    <w:rsid w:val="00B76578"/>
    <w:rsid w:val="00B76CC0"/>
    <w:rsid w:val="00B76F25"/>
    <w:rsid w:val="00B77D5A"/>
    <w:rsid w:val="00B801D8"/>
    <w:rsid w:val="00B806B2"/>
    <w:rsid w:val="00B81052"/>
    <w:rsid w:val="00B81C0B"/>
    <w:rsid w:val="00B81F0B"/>
    <w:rsid w:val="00B82889"/>
    <w:rsid w:val="00B82BFA"/>
    <w:rsid w:val="00B831A5"/>
    <w:rsid w:val="00B83497"/>
    <w:rsid w:val="00B83715"/>
    <w:rsid w:val="00B85918"/>
    <w:rsid w:val="00B861D1"/>
    <w:rsid w:val="00B87708"/>
    <w:rsid w:val="00B87841"/>
    <w:rsid w:val="00B87E62"/>
    <w:rsid w:val="00B90184"/>
    <w:rsid w:val="00B9030C"/>
    <w:rsid w:val="00B90971"/>
    <w:rsid w:val="00B91019"/>
    <w:rsid w:val="00B91624"/>
    <w:rsid w:val="00B92211"/>
    <w:rsid w:val="00B9238B"/>
    <w:rsid w:val="00B92ACE"/>
    <w:rsid w:val="00B92C70"/>
    <w:rsid w:val="00B930AE"/>
    <w:rsid w:val="00B93AED"/>
    <w:rsid w:val="00B97328"/>
    <w:rsid w:val="00BA1F51"/>
    <w:rsid w:val="00BA3020"/>
    <w:rsid w:val="00BA31EF"/>
    <w:rsid w:val="00BA5318"/>
    <w:rsid w:val="00BA5761"/>
    <w:rsid w:val="00BA5C9F"/>
    <w:rsid w:val="00BA73C4"/>
    <w:rsid w:val="00BA7DF3"/>
    <w:rsid w:val="00BB00A9"/>
    <w:rsid w:val="00BB2295"/>
    <w:rsid w:val="00BB2D96"/>
    <w:rsid w:val="00BB31CA"/>
    <w:rsid w:val="00BB3451"/>
    <w:rsid w:val="00BB374B"/>
    <w:rsid w:val="00BB3755"/>
    <w:rsid w:val="00BB3E36"/>
    <w:rsid w:val="00BB4A74"/>
    <w:rsid w:val="00BB4B0F"/>
    <w:rsid w:val="00BB4C43"/>
    <w:rsid w:val="00BB4FDC"/>
    <w:rsid w:val="00BB5848"/>
    <w:rsid w:val="00BB6276"/>
    <w:rsid w:val="00BB62D8"/>
    <w:rsid w:val="00BB6699"/>
    <w:rsid w:val="00BB687F"/>
    <w:rsid w:val="00BB7A41"/>
    <w:rsid w:val="00BB7B1D"/>
    <w:rsid w:val="00BB7B97"/>
    <w:rsid w:val="00BC136D"/>
    <w:rsid w:val="00BC143F"/>
    <w:rsid w:val="00BC2077"/>
    <w:rsid w:val="00BC357B"/>
    <w:rsid w:val="00BC47B8"/>
    <w:rsid w:val="00BC4ACD"/>
    <w:rsid w:val="00BC5677"/>
    <w:rsid w:val="00BC5E57"/>
    <w:rsid w:val="00BC5F5E"/>
    <w:rsid w:val="00BC6488"/>
    <w:rsid w:val="00BC67DA"/>
    <w:rsid w:val="00BC77E3"/>
    <w:rsid w:val="00BD076A"/>
    <w:rsid w:val="00BD1151"/>
    <w:rsid w:val="00BD1C0F"/>
    <w:rsid w:val="00BD1FAF"/>
    <w:rsid w:val="00BD245A"/>
    <w:rsid w:val="00BD31EE"/>
    <w:rsid w:val="00BD42EB"/>
    <w:rsid w:val="00BD789B"/>
    <w:rsid w:val="00BE0AC8"/>
    <w:rsid w:val="00BE0CB8"/>
    <w:rsid w:val="00BE0DAA"/>
    <w:rsid w:val="00BE1890"/>
    <w:rsid w:val="00BE22B2"/>
    <w:rsid w:val="00BE2B87"/>
    <w:rsid w:val="00BE3CCF"/>
    <w:rsid w:val="00BE5457"/>
    <w:rsid w:val="00BE5C09"/>
    <w:rsid w:val="00BE60EC"/>
    <w:rsid w:val="00BE6342"/>
    <w:rsid w:val="00BE6F99"/>
    <w:rsid w:val="00BE7078"/>
    <w:rsid w:val="00BE7D6A"/>
    <w:rsid w:val="00BF0E95"/>
    <w:rsid w:val="00BF282E"/>
    <w:rsid w:val="00BF2F76"/>
    <w:rsid w:val="00BF3C30"/>
    <w:rsid w:val="00BF3F04"/>
    <w:rsid w:val="00BF3F9F"/>
    <w:rsid w:val="00BF4DCC"/>
    <w:rsid w:val="00BF4FC3"/>
    <w:rsid w:val="00BF537A"/>
    <w:rsid w:val="00BF5685"/>
    <w:rsid w:val="00BF6602"/>
    <w:rsid w:val="00BF69F3"/>
    <w:rsid w:val="00BF6C35"/>
    <w:rsid w:val="00BF6E47"/>
    <w:rsid w:val="00BF6F01"/>
    <w:rsid w:val="00BF7445"/>
    <w:rsid w:val="00BF7762"/>
    <w:rsid w:val="00C00762"/>
    <w:rsid w:val="00C010F6"/>
    <w:rsid w:val="00C01344"/>
    <w:rsid w:val="00C01E55"/>
    <w:rsid w:val="00C026E0"/>
    <w:rsid w:val="00C032D4"/>
    <w:rsid w:val="00C03A20"/>
    <w:rsid w:val="00C03DD1"/>
    <w:rsid w:val="00C0413E"/>
    <w:rsid w:val="00C04A1E"/>
    <w:rsid w:val="00C04DB2"/>
    <w:rsid w:val="00C050CB"/>
    <w:rsid w:val="00C0543B"/>
    <w:rsid w:val="00C06124"/>
    <w:rsid w:val="00C06CEB"/>
    <w:rsid w:val="00C07027"/>
    <w:rsid w:val="00C07688"/>
    <w:rsid w:val="00C07D5E"/>
    <w:rsid w:val="00C106F1"/>
    <w:rsid w:val="00C10803"/>
    <w:rsid w:val="00C10D16"/>
    <w:rsid w:val="00C110E4"/>
    <w:rsid w:val="00C13187"/>
    <w:rsid w:val="00C143B4"/>
    <w:rsid w:val="00C14E12"/>
    <w:rsid w:val="00C15045"/>
    <w:rsid w:val="00C16458"/>
    <w:rsid w:val="00C21191"/>
    <w:rsid w:val="00C214E4"/>
    <w:rsid w:val="00C22257"/>
    <w:rsid w:val="00C23A07"/>
    <w:rsid w:val="00C23F18"/>
    <w:rsid w:val="00C24407"/>
    <w:rsid w:val="00C24A60"/>
    <w:rsid w:val="00C250F7"/>
    <w:rsid w:val="00C25D36"/>
    <w:rsid w:val="00C26764"/>
    <w:rsid w:val="00C27151"/>
    <w:rsid w:val="00C273D3"/>
    <w:rsid w:val="00C2759C"/>
    <w:rsid w:val="00C27AB3"/>
    <w:rsid w:val="00C27AE2"/>
    <w:rsid w:val="00C27AF5"/>
    <w:rsid w:val="00C3040E"/>
    <w:rsid w:val="00C3146B"/>
    <w:rsid w:val="00C3197A"/>
    <w:rsid w:val="00C329B6"/>
    <w:rsid w:val="00C331CF"/>
    <w:rsid w:val="00C33A74"/>
    <w:rsid w:val="00C33F96"/>
    <w:rsid w:val="00C346C3"/>
    <w:rsid w:val="00C35751"/>
    <w:rsid w:val="00C40094"/>
    <w:rsid w:val="00C4044F"/>
    <w:rsid w:val="00C40C02"/>
    <w:rsid w:val="00C40D72"/>
    <w:rsid w:val="00C41755"/>
    <w:rsid w:val="00C425B3"/>
    <w:rsid w:val="00C4372C"/>
    <w:rsid w:val="00C43BB6"/>
    <w:rsid w:val="00C43E09"/>
    <w:rsid w:val="00C459A6"/>
    <w:rsid w:val="00C459EB"/>
    <w:rsid w:val="00C45C10"/>
    <w:rsid w:val="00C45D1C"/>
    <w:rsid w:val="00C45DCE"/>
    <w:rsid w:val="00C466D3"/>
    <w:rsid w:val="00C466DF"/>
    <w:rsid w:val="00C46A3D"/>
    <w:rsid w:val="00C46AA2"/>
    <w:rsid w:val="00C46FAF"/>
    <w:rsid w:val="00C47743"/>
    <w:rsid w:val="00C509FB"/>
    <w:rsid w:val="00C50D83"/>
    <w:rsid w:val="00C50E0B"/>
    <w:rsid w:val="00C515D7"/>
    <w:rsid w:val="00C51B7C"/>
    <w:rsid w:val="00C520FA"/>
    <w:rsid w:val="00C52592"/>
    <w:rsid w:val="00C52C9A"/>
    <w:rsid w:val="00C53504"/>
    <w:rsid w:val="00C576C3"/>
    <w:rsid w:val="00C606BC"/>
    <w:rsid w:val="00C60FE3"/>
    <w:rsid w:val="00C62676"/>
    <w:rsid w:val="00C626F0"/>
    <w:rsid w:val="00C62A5B"/>
    <w:rsid w:val="00C62AF8"/>
    <w:rsid w:val="00C62B29"/>
    <w:rsid w:val="00C64D78"/>
    <w:rsid w:val="00C66207"/>
    <w:rsid w:val="00C6666F"/>
    <w:rsid w:val="00C6682E"/>
    <w:rsid w:val="00C703A0"/>
    <w:rsid w:val="00C7147D"/>
    <w:rsid w:val="00C71778"/>
    <w:rsid w:val="00C71C57"/>
    <w:rsid w:val="00C71F5A"/>
    <w:rsid w:val="00C71FC6"/>
    <w:rsid w:val="00C75E90"/>
    <w:rsid w:val="00C76C4D"/>
    <w:rsid w:val="00C76E30"/>
    <w:rsid w:val="00C7765C"/>
    <w:rsid w:val="00C77FCB"/>
    <w:rsid w:val="00C80343"/>
    <w:rsid w:val="00C81E5C"/>
    <w:rsid w:val="00C8246D"/>
    <w:rsid w:val="00C824B4"/>
    <w:rsid w:val="00C825CD"/>
    <w:rsid w:val="00C855C3"/>
    <w:rsid w:val="00C87363"/>
    <w:rsid w:val="00C9035D"/>
    <w:rsid w:val="00C90B8E"/>
    <w:rsid w:val="00C912E5"/>
    <w:rsid w:val="00C92163"/>
    <w:rsid w:val="00C9225A"/>
    <w:rsid w:val="00C940F1"/>
    <w:rsid w:val="00C94B33"/>
    <w:rsid w:val="00C94C18"/>
    <w:rsid w:val="00C96227"/>
    <w:rsid w:val="00C964CD"/>
    <w:rsid w:val="00C9694F"/>
    <w:rsid w:val="00C96AD7"/>
    <w:rsid w:val="00C96BED"/>
    <w:rsid w:val="00C97036"/>
    <w:rsid w:val="00CA192E"/>
    <w:rsid w:val="00CA2608"/>
    <w:rsid w:val="00CA26E1"/>
    <w:rsid w:val="00CA3069"/>
    <w:rsid w:val="00CA463C"/>
    <w:rsid w:val="00CA4F3B"/>
    <w:rsid w:val="00CA5574"/>
    <w:rsid w:val="00CA5D21"/>
    <w:rsid w:val="00CA6C52"/>
    <w:rsid w:val="00CA795B"/>
    <w:rsid w:val="00CB052E"/>
    <w:rsid w:val="00CB0A39"/>
    <w:rsid w:val="00CB0B15"/>
    <w:rsid w:val="00CB15DB"/>
    <w:rsid w:val="00CB17AB"/>
    <w:rsid w:val="00CB1ED7"/>
    <w:rsid w:val="00CB230A"/>
    <w:rsid w:val="00CB310F"/>
    <w:rsid w:val="00CB347D"/>
    <w:rsid w:val="00CB368F"/>
    <w:rsid w:val="00CB3A12"/>
    <w:rsid w:val="00CB4593"/>
    <w:rsid w:val="00CB46E6"/>
    <w:rsid w:val="00CB47BE"/>
    <w:rsid w:val="00CB47FF"/>
    <w:rsid w:val="00CB4BA7"/>
    <w:rsid w:val="00CB4E01"/>
    <w:rsid w:val="00CB50BC"/>
    <w:rsid w:val="00CB5D1C"/>
    <w:rsid w:val="00CB619D"/>
    <w:rsid w:val="00CC05BA"/>
    <w:rsid w:val="00CC07D8"/>
    <w:rsid w:val="00CC09B0"/>
    <w:rsid w:val="00CC0D59"/>
    <w:rsid w:val="00CC0D77"/>
    <w:rsid w:val="00CC11E6"/>
    <w:rsid w:val="00CC1525"/>
    <w:rsid w:val="00CC15D7"/>
    <w:rsid w:val="00CC1CA5"/>
    <w:rsid w:val="00CC23F9"/>
    <w:rsid w:val="00CC25D2"/>
    <w:rsid w:val="00CC2D13"/>
    <w:rsid w:val="00CC3FFE"/>
    <w:rsid w:val="00CC45E7"/>
    <w:rsid w:val="00CC4A72"/>
    <w:rsid w:val="00CC523C"/>
    <w:rsid w:val="00CC684B"/>
    <w:rsid w:val="00CC72A8"/>
    <w:rsid w:val="00CC7764"/>
    <w:rsid w:val="00CC7A30"/>
    <w:rsid w:val="00CD0537"/>
    <w:rsid w:val="00CD140D"/>
    <w:rsid w:val="00CD1447"/>
    <w:rsid w:val="00CD145B"/>
    <w:rsid w:val="00CD20AB"/>
    <w:rsid w:val="00CD2175"/>
    <w:rsid w:val="00CD22D6"/>
    <w:rsid w:val="00CD2506"/>
    <w:rsid w:val="00CD55E8"/>
    <w:rsid w:val="00CD75D2"/>
    <w:rsid w:val="00CE4446"/>
    <w:rsid w:val="00CE4B63"/>
    <w:rsid w:val="00CE500A"/>
    <w:rsid w:val="00CE576F"/>
    <w:rsid w:val="00CE581E"/>
    <w:rsid w:val="00CE583A"/>
    <w:rsid w:val="00CE6F25"/>
    <w:rsid w:val="00CE716D"/>
    <w:rsid w:val="00CE747A"/>
    <w:rsid w:val="00CF0808"/>
    <w:rsid w:val="00CF0C05"/>
    <w:rsid w:val="00CF1528"/>
    <w:rsid w:val="00CF19B9"/>
    <w:rsid w:val="00CF1BAE"/>
    <w:rsid w:val="00CF27B2"/>
    <w:rsid w:val="00CF2CAF"/>
    <w:rsid w:val="00CF3356"/>
    <w:rsid w:val="00CF37C0"/>
    <w:rsid w:val="00CF38DB"/>
    <w:rsid w:val="00CF3C93"/>
    <w:rsid w:val="00CF41D0"/>
    <w:rsid w:val="00CF58B9"/>
    <w:rsid w:val="00CF7010"/>
    <w:rsid w:val="00CF7C39"/>
    <w:rsid w:val="00CF7F9B"/>
    <w:rsid w:val="00D01AC1"/>
    <w:rsid w:val="00D01B41"/>
    <w:rsid w:val="00D02CAB"/>
    <w:rsid w:val="00D02E34"/>
    <w:rsid w:val="00D03CFB"/>
    <w:rsid w:val="00D0408F"/>
    <w:rsid w:val="00D07AF9"/>
    <w:rsid w:val="00D10718"/>
    <w:rsid w:val="00D115E7"/>
    <w:rsid w:val="00D15655"/>
    <w:rsid w:val="00D15783"/>
    <w:rsid w:val="00D15845"/>
    <w:rsid w:val="00D164B0"/>
    <w:rsid w:val="00D17A8E"/>
    <w:rsid w:val="00D17F89"/>
    <w:rsid w:val="00D20A82"/>
    <w:rsid w:val="00D229A6"/>
    <w:rsid w:val="00D22EDE"/>
    <w:rsid w:val="00D238AC"/>
    <w:rsid w:val="00D24111"/>
    <w:rsid w:val="00D2452C"/>
    <w:rsid w:val="00D2580F"/>
    <w:rsid w:val="00D268BD"/>
    <w:rsid w:val="00D32FA8"/>
    <w:rsid w:val="00D33320"/>
    <w:rsid w:val="00D33843"/>
    <w:rsid w:val="00D34FDE"/>
    <w:rsid w:val="00D35BA8"/>
    <w:rsid w:val="00D36862"/>
    <w:rsid w:val="00D375F5"/>
    <w:rsid w:val="00D40A22"/>
    <w:rsid w:val="00D413BE"/>
    <w:rsid w:val="00D42FE7"/>
    <w:rsid w:val="00D4344D"/>
    <w:rsid w:val="00D43B0C"/>
    <w:rsid w:val="00D43C2B"/>
    <w:rsid w:val="00D43CD6"/>
    <w:rsid w:val="00D43E99"/>
    <w:rsid w:val="00D448C5"/>
    <w:rsid w:val="00D44F78"/>
    <w:rsid w:val="00D451BA"/>
    <w:rsid w:val="00D45724"/>
    <w:rsid w:val="00D45735"/>
    <w:rsid w:val="00D45A86"/>
    <w:rsid w:val="00D45BD9"/>
    <w:rsid w:val="00D45E39"/>
    <w:rsid w:val="00D46029"/>
    <w:rsid w:val="00D46A2A"/>
    <w:rsid w:val="00D47E38"/>
    <w:rsid w:val="00D51798"/>
    <w:rsid w:val="00D52229"/>
    <w:rsid w:val="00D52555"/>
    <w:rsid w:val="00D52976"/>
    <w:rsid w:val="00D538A1"/>
    <w:rsid w:val="00D55A2B"/>
    <w:rsid w:val="00D55BC4"/>
    <w:rsid w:val="00D55BF1"/>
    <w:rsid w:val="00D568A8"/>
    <w:rsid w:val="00D5795A"/>
    <w:rsid w:val="00D57D09"/>
    <w:rsid w:val="00D60F07"/>
    <w:rsid w:val="00D61565"/>
    <w:rsid w:val="00D622CE"/>
    <w:rsid w:val="00D62BA4"/>
    <w:rsid w:val="00D62E44"/>
    <w:rsid w:val="00D63E2C"/>
    <w:rsid w:val="00D65169"/>
    <w:rsid w:val="00D65B75"/>
    <w:rsid w:val="00D663F1"/>
    <w:rsid w:val="00D664E4"/>
    <w:rsid w:val="00D704FD"/>
    <w:rsid w:val="00D70C84"/>
    <w:rsid w:val="00D71131"/>
    <w:rsid w:val="00D71A4A"/>
    <w:rsid w:val="00D72136"/>
    <w:rsid w:val="00D73033"/>
    <w:rsid w:val="00D73860"/>
    <w:rsid w:val="00D73FBB"/>
    <w:rsid w:val="00D74B3D"/>
    <w:rsid w:val="00D76629"/>
    <w:rsid w:val="00D76FFE"/>
    <w:rsid w:val="00D774D3"/>
    <w:rsid w:val="00D7759F"/>
    <w:rsid w:val="00D806BC"/>
    <w:rsid w:val="00D811F3"/>
    <w:rsid w:val="00D81467"/>
    <w:rsid w:val="00D81CDE"/>
    <w:rsid w:val="00D8216F"/>
    <w:rsid w:val="00D825AC"/>
    <w:rsid w:val="00D82938"/>
    <w:rsid w:val="00D82D67"/>
    <w:rsid w:val="00D82EAE"/>
    <w:rsid w:val="00D8337A"/>
    <w:rsid w:val="00D83EB3"/>
    <w:rsid w:val="00D8406E"/>
    <w:rsid w:val="00D84C0F"/>
    <w:rsid w:val="00D850A3"/>
    <w:rsid w:val="00D8537C"/>
    <w:rsid w:val="00D85631"/>
    <w:rsid w:val="00D86104"/>
    <w:rsid w:val="00D8616E"/>
    <w:rsid w:val="00D874FA"/>
    <w:rsid w:val="00D87571"/>
    <w:rsid w:val="00D87849"/>
    <w:rsid w:val="00D9038D"/>
    <w:rsid w:val="00D905E4"/>
    <w:rsid w:val="00D90B44"/>
    <w:rsid w:val="00D91CFD"/>
    <w:rsid w:val="00D92019"/>
    <w:rsid w:val="00D928B3"/>
    <w:rsid w:val="00D92F78"/>
    <w:rsid w:val="00D94007"/>
    <w:rsid w:val="00D9545B"/>
    <w:rsid w:val="00D96441"/>
    <w:rsid w:val="00D96F97"/>
    <w:rsid w:val="00D9717B"/>
    <w:rsid w:val="00D97AAD"/>
    <w:rsid w:val="00DA1520"/>
    <w:rsid w:val="00DA25F4"/>
    <w:rsid w:val="00DA2891"/>
    <w:rsid w:val="00DA2CCD"/>
    <w:rsid w:val="00DA30E4"/>
    <w:rsid w:val="00DA32E6"/>
    <w:rsid w:val="00DA4A98"/>
    <w:rsid w:val="00DA54FF"/>
    <w:rsid w:val="00DA5AF6"/>
    <w:rsid w:val="00DA62D7"/>
    <w:rsid w:val="00DA6DEF"/>
    <w:rsid w:val="00DA774A"/>
    <w:rsid w:val="00DA7954"/>
    <w:rsid w:val="00DA7E42"/>
    <w:rsid w:val="00DA7E76"/>
    <w:rsid w:val="00DB1574"/>
    <w:rsid w:val="00DB164E"/>
    <w:rsid w:val="00DB32B1"/>
    <w:rsid w:val="00DB33F1"/>
    <w:rsid w:val="00DB38C5"/>
    <w:rsid w:val="00DB3CE9"/>
    <w:rsid w:val="00DB4672"/>
    <w:rsid w:val="00DB51DD"/>
    <w:rsid w:val="00DB543A"/>
    <w:rsid w:val="00DB62BC"/>
    <w:rsid w:val="00DB633C"/>
    <w:rsid w:val="00DB6ABB"/>
    <w:rsid w:val="00DB752F"/>
    <w:rsid w:val="00DB78A3"/>
    <w:rsid w:val="00DC0514"/>
    <w:rsid w:val="00DC182C"/>
    <w:rsid w:val="00DC188C"/>
    <w:rsid w:val="00DC1B69"/>
    <w:rsid w:val="00DC22B6"/>
    <w:rsid w:val="00DC2F35"/>
    <w:rsid w:val="00DC3B70"/>
    <w:rsid w:val="00DC3C5A"/>
    <w:rsid w:val="00DC544A"/>
    <w:rsid w:val="00DC59B6"/>
    <w:rsid w:val="00DD1EC7"/>
    <w:rsid w:val="00DD20AD"/>
    <w:rsid w:val="00DD3262"/>
    <w:rsid w:val="00DD36E0"/>
    <w:rsid w:val="00DD3904"/>
    <w:rsid w:val="00DD5077"/>
    <w:rsid w:val="00DD5295"/>
    <w:rsid w:val="00DD5AD1"/>
    <w:rsid w:val="00DD684F"/>
    <w:rsid w:val="00DD6923"/>
    <w:rsid w:val="00DE1351"/>
    <w:rsid w:val="00DE1676"/>
    <w:rsid w:val="00DE1B8B"/>
    <w:rsid w:val="00DE1F7B"/>
    <w:rsid w:val="00DE7056"/>
    <w:rsid w:val="00DE7714"/>
    <w:rsid w:val="00DE7767"/>
    <w:rsid w:val="00DE7782"/>
    <w:rsid w:val="00DE78B5"/>
    <w:rsid w:val="00DE7FEC"/>
    <w:rsid w:val="00DF0F4D"/>
    <w:rsid w:val="00DF18E6"/>
    <w:rsid w:val="00DF1FAC"/>
    <w:rsid w:val="00DF23DC"/>
    <w:rsid w:val="00DF24FC"/>
    <w:rsid w:val="00DF36B8"/>
    <w:rsid w:val="00DF3ABE"/>
    <w:rsid w:val="00DF3BCD"/>
    <w:rsid w:val="00DF405C"/>
    <w:rsid w:val="00DF416A"/>
    <w:rsid w:val="00DF530C"/>
    <w:rsid w:val="00DF7A69"/>
    <w:rsid w:val="00DF7C53"/>
    <w:rsid w:val="00E003B2"/>
    <w:rsid w:val="00E00B1F"/>
    <w:rsid w:val="00E00D06"/>
    <w:rsid w:val="00E01561"/>
    <w:rsid w:val="00E0376B"/>
    <w:rsid w:val="00E03852"/>
    <w:rsid w:val="00E0586E"/>
    <w:rsid w:val="00E05DD7"/>
    <w:rsid w:val="00E06C85"/>
    <w:rsid w:val="00E06D89"/>
    <w:rsid w:val="00E07BEF"/>
    <w:rsid w:val="00E107D3"/>
    <w:rsid w:val="00E10802"/>
    <w:rsid w:val="00E10E44"/>
    <w:rsid w:val="00E12243"/>
    <w:rsid w:val="00E14434"/>
    <w:rsid w:val="00E15C0B"/>
    <w:rsid w:val="00E16657"/>
    <w:rsid w:val="00E16780"/>
    <w:rsid w:val="00E1702F"/>
    <w:rsid w:val="00E173DA"/>
    <w:rsid w:val="00E17479"/>
    <w:rsid w:val="00E17E88"/>
    <w:rsid w:val="00E17FE1"/>
    <w:rsid w:val="00E20475"/>
    <w:rsid w:val="00E205E5"/>
    <w:rsid w:val="00E21060"/>
    <w:rsid w:val="00E228D0"/>
    <w:rsid w:val="00E245FF"/>
    <w:rsid w:val="00E2525D"/>
    <w:rsid w:val="00E25403"/>
    <w:rsid w:val="00E25C4F"/>
    <w:rsid w:val="00E26386"/>
    <w:rsid w:val="00E26D15"/>
    <w:rsid w:val="00E26FB0"/>
    <w:rsid w:val="00E3165F"/>
    <w:rsid w:val="00E32572"/>
    <w:rsid w:val="00E32D9F"/>
    <w:rsid w:val="00E33B6A"/>
    <w:rsid w:val="00E34248"/>
    <w:rsid w:val="00E34A43"/>
    <w:rsid w:val="00E34D9A"/>
    <w:rsid w:val="00E35818"/>
    <w:rsid w:val="00E360AB"/>
    <w:rsid w:val="00E3679B"/>
    <w:rsid w:val="00E374F9"/>
    <w:rsid w:val="00E37743"/>
    <w:rsid w:val="00E37C28"/>
    <w:rsid w:val="00E40E72"/>
    <w:rsid w:val="00E41263"/>
    <w:rsid w:val="00E41D16"/>
    <w:rsid w:val="00E421B6"/>
    <w:rsid w:val="00E426B2"/>
    <w:rsid w:val="00E433E9"/>
    <w:rsid w:val="00E434B6"/>
    <w:rsid w:val="00E44587"/>
    <w:rsid w:val="00E44719"/>
    <w:rsid w:val="00E45CB2"/>
    <w:rsid w:val="00E52CC9"/>
    <w:rsid w:val="00E53ABC"/>
    <w:rsid w:val="00E53C09"/>
    <w:rsid w:val="00E540B0"/>
    <w:rsid w:val="00E546C7"/>
    <w:rsid w:val="00E54DC1"/>
    <w:rsid w:val="00E55283"/>
    <w:rsid w:val="00E55331"/>
    <w:rsid w:val="00E5561E"/>
    <w:rsid w:val="00E55875"/>
    <w:rsid w:val="00E55F1D"/>
    <w:rsid w:val="00E5683B"/>
    <w:rsid w:val="00E570A0"/>
    <w:rsid w:val="00E579D1"/>
    <w:rsid w:val="00E57B8A"/>
    <w:rsid w:val="00E60320"/>
    <w:rsid w:val="00E607BC"/>
    <w:rsid w:val="00E60E97"/>
    <w:rsid w:val="00E624BA"/>
    <w:rsid w:val="00E633A1"/>
    <w:rsid w:val="00E63BB3"/>
    <w:rsid w:val="00E63F8C"/>
    <w:rsid w:val="00E64434"/>
    <w:rsid w:val="00E65FFC"/>
    <w:rsid w:val="00E6622E"/>
    <w:rsid w:val="00E664A2"/>
    <w:rsid w:val="00E66816"/>
    <w:rsid w:val="00E6682B"/>
    <w:rsid w:val="00E67F09"/>
    <w:rsid w:val="00E72729"/>
    <w:rsid w:val="00E7357E"/>
    <w:rsid w:val="00E748EF"/>
    <w:rsid w:val="00E74C52"/>
    <w:rsid w:val="00E7754B"/>
    <w:rsid w:val="00E80DAB"/>
    <w:rsid w:val="00E81131"/>
    <w:rsid w:val="00E83E52"/>
    <w:rsid w:val="00E843AD"/>
    <w:rsid w:val="00E8470A"/>
    <w:rsid w:val="00E84E9E"/>
    <w:rsid w:val="00E85377"/>
    <w:rsid w:val="00E86332"/>
    <w:rsid w:val="00E86567"/>
    <w:rsid w:val="00E9026D"/>
    <w:rsid w:val="00E90F08"/>
    <w:rsid w:val="00E9165E"/>
    <w:rsid w:val="00E91733"/>
    <w:rsid w:val="00E9180D"/>
    <w:rsid w:val="00E918F1"/>
    <w:rsid w:val="00E920BA"/>
    <w:rsid w:val="00E92885"/>
    <w:rsid w:val="00E92F9A"/>
    <w:rsid w:val="00E942A2"/>
    <w:rsid w:val="00E94430"/>
    <w:rsid w:val="00E95648"/>
    <w:rsid w:val="00E96559"/>
    <w:rsid w:val="00E967DF"/>
    <w:rsid w:val="00E968D9"/>
    <w:rsid w:val="00E96F07"/>
    <w:rsid w:val="00E972EF"/>
    <w:rsid w:val="00E974C5"/>
    <w:rsid w:val="00E97582"/>
    <w:rsid w:val="00E9772F"/>
    <w:rsid w:val="00E97767"/>
    <w:rsid w:val="00E978D5"/>
    <w:rsid w:val="00E97A53"/>
    <w:rsid w:val="00EA0301"/>
    <w:rsid w:val="00EA031D"/>
    <w:rsid w:val="00EA3078"/>
    <w:rsid w:val="00EA339F"/>
    <w:rsid w:val="00EA34B9"/>
    <w:rsid w:val="00EA430A"/>
    <w:rsid w:val="00EA47A8"/>
    <w:rsid w:val="00EA7F98"/>
    <w:rsid w:val="00EB035E"/>
    <w:rsid w:val="00EB1817"/>
    <w:rsid w:val="00EB1C92"/>
    <w:rsid w:val="00EB2116"/>
    <w:rsid w:val="00EB2A06"/>
    <w:rsid w:val="00EB3B58"/>
    <w:rsid w:val="00EB3F0A"/>
    <w:rsid w:val="00EB40CB"/>
    <w:rsid w:val="00EB4364"/>
    <w:rsid w:val="00EB4B2F"/>
    <w:rsid w:val="00EB5B35"/>
    <w:rsid w:val="00EB5C5F"/>
    <w:rsid w:val="00EB7FF6"/>
    <w:rsid w:val="00EC0C96"/>
    <w:rsid w:val="00EC42F2"/>
    <w:rsid w:val="00EC4622"/>
    <w:rsid w:val="00EC4D4D"/>
    <w:rsid w:val="00EC4E74"/>
    <w:rsid w:val="00EC76C5"/>
    <w:rsid w:val="00EC7746"/>
    <w:rsid w:val="00EC7ED8"/>
    <w:rsid w:val="00ED02BC"/>
    <w:rsid w:val="00ED02FC"/>
    <w:rsid w:val="00ED143F"/>
    <w:rsid w:val="00ED16BE"/>
    <w:rsid w:val="00ED1E73"/>
    <w:rsid w:val="00ED2784"/>
    <w:rsid w:val="00ED3030"/>
    <w:rsid w:val="00ED39B8"/>
    <w:rsid w:val="00ED3C1D"/>
    <w:rsid w:val="00ED4A0F"/>
    <w:rsid w:val="00ED4AED"/>
    <w:rsid w:val="00ED4CA5"/>
    <w:rsid w:val="00ED4F87"/>
    <w:rsid w:val="00ED4FA8"/>
    <w:rsid w:val="00ED5CA6"/>
    <w:rsid w:val="00ED5E12"/>
    <w:rsid w:val="00ED76CA"/>
    <w:rsid w:val="00EE0309"/>
    <w:rsid w:val="00EE0345"/>
    <w:rsid w:val="00EE240E"/>
    <w:rsid w:val="00EE2733"/>
    <w:rsid w:val="00EE29B6"/>
    <w:rsid w:val="00EE42A8"/>
    <w:rsid w:val="00EE473F"/>
    <w:rsid w:val="00EE4A0C"/>
    <w:rsid w:val="00EE4A9D"/>
    <w:rsid w:val="00EE4BFE"/>
    <w:rsid w:val="00EE5462"/>
    <w:rsid w:val="00EE558D"/>
    <w:rsid w:val="00EE5A0D"/>
    <w:rsid w:val="00EE5D73"/>
    <w:rsid w:val="00EE60E2"/>
    <w:rsid w:val="00EF0179"/>
    <w:rsid w:val="00EF04E7"/>
    <w:rsid w:val="00EF0910"/>
    <w:rsid w:val="00EF0A62"/>
    <w:rsid w:val="00EF1807"/>
    <w:rsid w:val="00EF1B90"/>
    <w:rsid w:val="00EF509B"/>
    <w:rsid w:val="00EF5271"/>
    <w:rsid w:val="00EF5392"/>
    <w:rsid w:val="00EF7A1C"/>
    <w:rsid w:val="00F00320"/>
    <w:rsid w:val="00F01275"/>
    <w:rsid w:val="00F02220"/>
    <w:rsid w:val="00F02356"/>
    <w:rsid w:val="00F0278D"/>
    <w:rsid w:val="00F03963"/>
    <w:rsid w:val="00F05BF8"/>
    <w:rsid w:val="00F069E1"/>
    <w:rsid w:val="00F077AB"/>
    <w:rsid w:val="00F10FD0"/>
    <w:rsid w:val="00F113E2"/>
    <w:rsid w:val="00F12A42"/>
    <w:rsid w:val="00F12DB1"/>
    <w:rsid w:val="00F12E0D"/>
    <w:rsid w:val="00F135A3"/>
    <w:rsid w:val="00F135F8"/>
    <w:rsid w:val="00F137EA"/>
    <w:rsid w:val="00F13BE3"/>
    <w:rsid w:val="00F141F9"/>
    <w:rsid w:val="00F14601"/>
    <w:rsid w:val="00F14850"/>
    <w:rsid w:val="00F16EA0"/>
    <w:rsid w:val="00F17C12"/>
    <w:rsid w:val="00F17E38"/>
    <w:rsid w:val="00F209AC"/>
    <w:rsid w:val="00F20B50"/>
    <w:rsid w:val="00F20E22"/>
    <w:rsid w:val="00F21556"/>
    <w:rsid w:val="00F21639"/>
    <w:rsid w:val="00F21B94"/>
    <w:rsid w:val="00F22058"/>
    <w:rsid w:val="00F225A1"/>
    <w:rsid w:val="00F22C7D"/>
    <w:rsid w:val="00F238A8"/>
    <w:rsid w:val="00F249D4"/>
    <w:rsid w:val="00F2523C"/>
    <w:rsid w:val="00F25D80"/>
    <w:rsid w:val="00F261C9"/>
    <w:rsid w:val="00F26287"/>
    <w:rsid w:val="00F2715E"/>
    <w:rsid w:val="00F279A9"/>
    <w:rsid w:val="00F303EA"/>
    <w:rsid w:val="00F3063F"/>
    <w:rsid w:val="00F3133F"/>
    <w:rsid w:val="00F3247E"/>
    <w:rsid w:val="00F3276E"/>
    <w:rsid w:val="00F3344A"/>
    <w:rsid w:val="00F34131"/>
    <w:rsid w:val="00F34584"/>
    <w:rsid w:val="00F357C9"/>
    <w:rsid w:val="00F368A4"/>
    <w:rsid w:val="00F3720C"/>
    <w:rsid w:val="00F40968"/>
    <w:rsid w:val="00F40CF9"/>
    <w:rsid w:val="00F4172F"/>
    <w:rsid w:val="00F41FC0"/>
    <w:rsid w:val="00F42C73"/>
    <w:rsid w:val="00F43908"/>
    <w:rsid w:val="00F44082"/>
    <w:rsid w:val="00F442B5"/>
    <w:rsid w:val="00F44D33"/>
    <w:rsid w:val="00F44E09"/>
    <w:rsid w:val="00F44E93"/>
    <w:rsid w:val="00F45684"/>
    <w:rsid w:val="00F45780"/>
    <w:rsid w:val="00F457D1"/>
    <w:rsid w:val="00F45D4D"/>
    <w:rsid w:val="00F45E1C"/>
    <w:rsid w:val="00F4631C"/>
    <w:rsid w:val="00F47910"/>
    <w:rsid w:val="00F47AD9"/>
    <w:rsid w:val="00F5274B"/>
    <w:rsid w:val="00F52B5B"/>
    <w:rsid w:val="00F53C11"/>
    <w:rsid w:val="00F544C6"/>
    <w:rsid w:val="00F54E88"/>
    <w:rsid w:val="00F579DC"/>
    <w:rsid w:val="00F601A5"/>
    <w:rsid w:val="00F611A4"/>
    <w:rsid w:val="00F611E7"/>
    <w:rsid w:val="00F615BA"/>
    <w:rsid w:val="00F629D1"/>
    <w:rsid w:val="00F62DB0"/>
    <w:rsid w:val="00F6303B"/>
    <w:rsid w:val="00F638C3"/>
    <w:rsid w:val="00F63939"/>
    <w:rsid w:val="00F63952"/>
    <w:rsid w:val="00F64512"/>
    <w:rsid w:val="00F64CF8"/>
    <w:rsid w:val="00F65C14"/>
    <w:rsid w:val="00F665F4"/>
    <w:rsid w:val="00F6742D"/>
    <w:rsid w:val="00F67E88"/>
    <w:rsid w:val="00F67EDE"/>
    <w:rsid w:val="00F710B2"/>
    <w:rsid w:val="00F7131A"/>
    <w:rsid w:val="00F7148A"/>
    <w:rsid w:val="00F71975"/>
    <w:rsid w:val="00F71C2B"/>
    <w:rsid w:val="00F72810"/>
    <w:rsid w:val="00F73AFB"/>
    <w:rsid w:val="00F73BC2"/>
    <w:rsid w:val="00F7430D"/>
    <w:rsid w:val="00F74582"/>
    <w:rsid w:val="00F75368"/>
    <w:rsid w:val="00F75C8E"/>
    <w:rsid w:val="00F75DDE"/>
    <w:rsid w:val="00F76517"/>
    <w:rsid w:val="00F77437"/>
    <w:rsid w:val="00F8057F"/>
    <w:rsid w:val="00F80753"/>
    <w:rsid w:val="00F808FA"/>
    <w:rsid w:val="00F8153C"/>
    <w:rsid w:val="00F822C0"/>
    <w:rsid w:val="00F82640"/>
    <w:rsid w:val="00F8273E"/>
    <w:rsid w:val="00F82E24"/>
    <w:rsid w:val="00F83693"/>
    <w:rsid w:val="00F83B5D"/>
    <w:rsid w:val="00F83F14"/>
    <w:rsid w:val="00F848C8"/>
    <w:rsid w:val="00F84B6B"/>
    <w:rsid w:val="00F8502F"/>
    <w:rsid w:val="00F8575D"/>
    <w:rsid w:val="00F85E88"/>
    <w:rsid w:val="00F87144"/>
    <w:rsid w:val="00F87A03"/>
    <w:rsid w:val="00F87C61"/>
    <w:rsid w:val="00F87E06"/>
    <w:rsid w:val="00F87E37"/>
    <w:rsid w:val="00F87FD5"/>
    <w:rsid w:val="00F90CB1"/>
    <w:rsid w:val="00F9127A"/>
    <w:rsid w:val="00F9134A"/>
    <w:rsid w:val="00F91AD8"/>
    <w:rsid w:val="00F91B69"/>
    <w:rsid w:val="00F92857"/>
    <w:rsid w:val="00F92BD4"/>
    <w:rsid w:val="00F92E53"/>
    <w:rsid w:val="00F93787"/>
    <w:rsid w:val="00F9530F"/>
    <w:rsid w:val="00F963CF"/>
    <w:rsid w:val="00F971ED"/>
    <w:rsid w:val="00F974E7"/>
    <w:rsid w:val="00F97850"/>
    <w:rsid w:val="00FA0453"/>
    <w:rsid w:val="00FA2794"/>
    <w:rsid w:val="00FA2ED5"/>
    <w:rsid w:val="00FA3ACD"/>
    <w:rsid w:val="00FA543F"/>
    <w:rsid w:val="00FA54BE"/>
    <w:rsid w:val="00FA5A4F"/>
    <w:rsid w:val="00FA5F42"/>
    <w:rsid w:val="00FA6812"/>
    <w:rsid w:val="00FA699E"/>
    <w:rsid w:val="00FA71DC"/>
    <w:rsid w:val="00FA7955"/>
    <w:rsid w:val="00FA7EAE"/>
    <w:rsid w:val="00FB1CDE"/>
    <w:rsid w:val="00FB24E3"/>
    <w:rsid w:val="00FB29E9"/>
    <w:rsid w:val="00FB3390"/>
    <w:rsid w:val="00FB35A3"/>
    <w:rsid w:val="00FB3664"/>
    <w:rsid w:val="00FB3D49"/>
    <w:rsid w:val="00FB4014"/>
    <w:rsid w:val="00FB4106"/>
    <w:rsid w:val="00FB45A3"/>
    <w:rsid w:val="00FB4672"/>
    <w:rsid w:val="00FB4927"/>
    <w:rsid w:val="00FB494B"/>
    <w:rsid w:val="00FB4BC4"/>
    <w:rsid w:val="00FB5A6D"/>
    <w:rsid w:val="00FB6713"/>
    <w:rsid w:val="00FC0260"/>
    <w:rsid w:val="00FC0978"/>
    <w:rsid w:val="00FC0A3E"/>
    <w:rsid w:val="00FC0EA9"/>
    <w:rsid w:val="00FC1111"/>
    <w:rsid w:val="00FC11A1"/>
    <w:rsid w:val="00FC15E9"/>
    <w:rsid w:val="00FC16F6"/>
    <w:rsid w:val="00FC1BB7"/>
    <w:rsid w:val="00FC1F8A"/>
    <w:rsid w:val="00FC218A"/>
    <w:rsid w:val="00FC2782"/>
    <w:rsid w:val="00FC27D4"/>
    <w:rsid w:val="00FC2C0A"/>
    <w:rsid w:val="00FC31D2"/>
    <w:rsid w:val="00FC3911"/>
    <w:rsid w:val="00FC4B6A"/>
    <w:rsid w:val="00FC504A"/>
    <w:rsid w:val="00FC5474"/>
    <w:rsid w:val="00FC6A3F"/>
    <w:rsid w:val="00FC6AD8"/>
    <w:rsid w:val="00FC6D1A"/>
    <w:rsid w:val="00FC6FA6"/>
    <w:rsid w:val="00FC7A14"/>
    <w:rsid w:val="00FD09AC"/>
    <w:rsid w:val="00FD14AA"/>
    <w:rsid w:val="00FD1756"/>
    <w:rsid w:val="00FD1DDA"/>
    <w:rsid w:val="00FD2BDD"/>
    <w:rsid w:val="00FD44FC"/>
    <w:rsid w:val="00FD47FB"/>
    <w:rsid w:val="00FD481E"/>
    <w:rsid w:val="00FD4AD1"/>
    <w:rsid w:val="00FD5080"/>
    <w:rsid w:val="00FD5224"/>
    <w:rsid w:val="00FD65F3"/>
    <w:rsid w:val="00FE18FB"/>
    <w:rsid w:val="00FE1F87"/>
    <w:rsid w:val="00FE2C21"/>
    <w:rsid w:val="00FE6DD1"/>
    <w:rsid w:val="00FE71E0"/>
    <w:rsid w:val="00FE760F"/>
    <w:rsid w:val="00FE76EA"/>
    <w:rsid w:val="00FE7DB7"/>
    <w:rsid w:val="00FF00A0"/>
    <w:rsid w:val="00FF016F"/>
    <w:rsid w:val="00FF042A"/>
    <w:rsid w:val="00FF10A5"/>
    <w:rsid w:val="00FF16FE"/>
    <w:rsid w:val="00FF3022"/>
    <w:rsid w:val="00FF30E3"/>
    <w:rsid w:val="00FF36CF"/>
    <w:rsid w:val="00FF3E7F"/>
    <w:rsid w:val="00FF424A"/>
    <w:rsid w:val="00FF6871"/>
    <w:rsid w:val="00FF6A70"/>
    <w:rsid w:val="00FF6DF1"/>
    <w:rsid w:val="00FF73EC"/>
    <w:rsid w:val="00FF7DC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89D54"/>
  <w15:docId w15:val="{75DC602A-56CD-4EA2-A2D0-AC73F54D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nhideWhenUsed/>
    <w:rsid w:val="00A716F5"/>
    <w:pPr>
      <w:tabs>
        <w:tab w:val="center" w:pos="4252"/>
        <w:tab w:val="right" w:pos="8504"/>
      </w:tabs>
      <w:spacing w:after="0" w:line="240" w:lineRule="auto"/>
    </w:pPr>
  </w:style>
  <w:style w:type="character" w:customStyle="1" w:styleId="RodapChar">
    <w:name w:val="Rodapé Char"/>
    <w:basedOn w:val="Fontepargpadro"/>
    <w:link w:val="Rodap"/>
    <w:rsid w:val="00A716F5"/>
  </w:style>
  <w:style w:type="table" w:styleId="Tabelacomgrade">
    <w:name w:val="Table Grid"/>
    <w:basedOn w:val="Tabelanormal"/>
    <w:uiPriority w:val="39"/>
    <w:rsid w:val="00A7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UnresolvedMention">
    <w:name w:val="Unresolved Mention"/>
    <w:basedOn w:val="Fontepargpadro"/>
    <w:uiPriority w:val="99"/>
    <w:semiHidden/>
    <w:unhideWhenUsed/>
    <w:rsid w:val="00D96441"/>
    <w:rPr>
      <w:color w:val="808080"/>
      <w:shd w:val="clear" w:color="auto" w:fill="E6E6E6"/>
    </w:rPr>
  </w:style>
  <w:style w:type="paragraph" w:styleId="Corpodetexto3">
    <w:name w:val="Body Text 3"/>
    <w:basedOn w:val="Normal"/>
    <w:link w:val="Corpodetexto3Char"/>
    <w:rsid w:val="00F74582"/>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F74582"/>
    <w:rPr>
      <w:rFonts w:ascii="Times New Roman" w:eastAsia="Times New Roman" w:hAnsi="Times New Roman" w:cs="Times New Roman"/>
      <w:sz w:val="16"/>
      <w:szCs w:val="16"/>
      <w:lang w:eastAsia="pt-BR"/>
    </w:rPr>
  </w:style>
  <w:style w:type="character" w:styleId="Refdecomentrio">
    <w:name w:val="annotation reference"/>
    <w:basedOn w:val="Fontepargpadro"/>
    <w:rsid w:val="00F74582"/>
    <w:rPr>
      <w:sz w:val="16"/>
      <w:szCs w:val="16"/>
    </w:rPr>
  </w:style>
  <w:style w:type="paragraph" w:customStyle="1" w:styleId="BodyText21">
    <w:name w:val="Body Text 21"/>
    <w:basedOn w:val="Normal"/>
    <w:rsid w:val="00F74582"/>
    <w:pPr>
      <w:widowControl w:val="0"/>
      <w:spacing w:after="0" w:line="560" w:lineRule="auto"/>
      <w:jc w:val="both"/>
    </w:pPr>
    <w:rPr>
      <w:rFonts w:ascii="Times New Roman" w:eastAsia="Times New Roman" w:hAnsi="Times New Roman" w:cs="Times New Roman"/>
      <w:snapToGrid w:val="0"/>
      <w:sz w:val="24"/>
      <w:szCs w:val="20"/>
      <w:lang w:eastAsia="pt-BR"/>
    </w:rPr>
  </w:style>
  <w:style w:type="paragraph" w:customStyle="1" w:styleId="PT">
    <w:name w:val="PT"/>
    <w:basedOn w:val="Normal"/>
    <w:rsid w:val="00F74582"/>
    <w:pPr>
      <w:overflowPunct w:val="0"/>
      <w:autoSpaceDE w:val="0"/>
      <w:autoSpaceDN w:val="0"/>
      <w:adjustRightInd w:val="0"/>
      <w:spacing w:after="0" w:line="360" w:lineRule="atLeast"/>
      <w:jc w:val="both"/>
      <w:textAlignment w:val="baseline"/>
    </w:pPr>
    <w:rPr>
      <w:rFonts w:ascii="Arial" w:eastAsia="Times New Roman" w:hAnsi="Arial" w:cs="Times New Roman"/>
      <w:b/>
      <w:spacing w:val="30"/>
      <w:sz w:val="24"/>
      <w:szCs w:val="20"/>
      <w:lang w:eastAsia="pt-BR"/>
    </w:rPr>
  </w:style>
  <w:style w:type="paragraph" w:customStyle="1" w:styleId="A304169">
    <w:name w:val="_A304169"/>
    <w:basedOn w:val="Normal"/>
    <w:rsid w:val="00F74582"/>
    <w:pPr>
      <w:widowControl w:val="0"/>
      <w:suppressAutoHyphens/>
      <w:spacing w:after="0" w:line="240" w:lineRule="auto"/>
      <w:ind w:left="5760" w:right="144" w:firstLine="4176"/>
      <w:jc w:val="both"/>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6205">
      <w:bodyDiv w:val="1"/>
      <w:marLeft w:val="0"/>
      <w:marRight w:val="0"/>
      <w:marTop w:val="0"/>
      <w:marBottom w:val="0"/>
      <w:divBdr>
        <w:top w:val="none" w:sz="0" w:space="0" w:color="auto"/>
        <w:left w:val="none" w:sz="0" w:space="0" w:color="auto"/>
        <w:bottom w:val="none" w:sz="0" w:space="0" w:color="auto"/>
        <w:right w:val="none" w:sz="0" w:space="0" w:color="auto"/>
      </w:divBdr>
    </w:div>
    <w:div w:id="31275919">
      <w:bodyDiv w:val="1"/>
      <w:marLeft w:val="0"/>
      <w:marRight w:val="0"/>
      <w:marTop w:val="0"/>
      <w:marBottom w:val="0"/>
      <w:divBdr>
        <w:top w:val="none" w:sz="0" w:space="0" w:color="auto"/>
        <w:left w:val="none" w:sz="0" w:space="0" w:color="auto"/>
        <w:bottom w:val="none" w:sz="0" w:space="0" w:color="auto"/>
        <w:right w:val="none" w:sz="0" w:space="0" w:color="auto"/>
      </w:divBdr>
    </w:div>
    <w:div w:id="45179929">
      <w:bodyDiv w:val="1"/>
      <w:marLeft w:val="0"/>
      <w:marRight w:val="0"/>
      <w:marTop w:val="0"/>
      <w:marBottom w:val="0"/>
      <w:divBdr>
        <w:top w:val="none" w:sz="0" w:space="0" w:color="auto"/>
        <w:left w:val="none" w:sz="0" w:space="0" w:color="auto"/>
        <w:bottom w:val="none" w:sz="0" w:space="0" w:color="auto"/>
        <w:right w:val="none" w:sz="0" w:space="0" w:color="auto"/>
      </w:divBdr>
    </w:div>
    <w:div w:id="56634542">
      <w:bodyDiv w:val="1"/>
      <w:marLeft w:val="0"/>
      <w:marRight w:val="0"/>
      <w:marTop w:val="0"/>
      <w:marBottom w:val="0"/>
      <w:divBdr>
        <w:top w:val="none" w:sz="0" w:space="0" w:color="auto"/>
        <w:left w:val="none" w:sz="0" w:space="0" w:color="auto"/>
        <w:bottom w:val="none" w:sz="0" w:space="0" w:color="auto"/>
        <w:right w:val="none" w:sz="0" w:space="0" w:color="auto"/>
      </w:divBdr>
    </w:div>
    <w:div w:id="98725306">
      <w:bodyDiv w:val="1"/>
      <w:marLeft w:val="0"/>
      <w:marRight w:val="0"/>
      <w:marTop w:val="0"/>
      <w:marBottom w:val="0"/>
      <w:divBdr>
        <w:top w:val="none" w:sz="0" w:space="0" w:color="auto"/>
        <w:left w:val="none" w:sz="0" w:space="0" w:color="auto"/>
        <w:bottom w:val="none" w:sz="0" w:space="0" w:color="auto"/>
        <w:right w:val="none" w:sz="0" w:space="0" w:color="auto"/>
      </w:divBdr>
    </w:div>
    <w:div w:id="120653613">
      <w:bodyDiv w:val="1"/>
      <w:marLeft w:val="0"/>
      <w:marRight w:val="0"/>
      <w:marTop w:val="0"/>
      <w:marBottom w:val="0"/>
      <w:divBdr>
        <w:top w:val="none" w:sz="0" w:space="0" w:color="auto"/>
        <w:left w:val="none" w:sz="0" w:space="0" w:color="auto"/>
        <w:bottom w:val="none" w:sz="0" w:space="0" w:color="auto"/>
        <w:right w:val="none" w:sz="0" w:space="0" w:color="auto"/>
      </w:divBdr>
    </w:div>
    <w:div w:id="151220031">
      <w:bodyDiv w:val="1"/>
      <w:marLeft w:val="0"/>
      <w:marRight w:val="0"/>
      <w:marTop w:val="0"/>
      <w:marBottom w:val="0"/>
      <w:divBdr>
        <w:top w:val="none" w:sz="0" w:space="0" w:color="auto"/>
        <w:left w:val="none" w:sz="0" w:space="0" w:color="auto"/>
        <w:bottom w:val="none" w:sz="0" w:space="0" w:color="auto"/>
        <w:right w:val="none" w:sz="0" w:space="0" w:color="auto"/>
      </w:divBdr>
    </w:div>
    <w:div w:id="204953735">
      <w:bodyDiv w:val="1"/>
      <w:marLeft w:val="0"/>
      <w:marRight w:val="0"/>
      <w:marTop w:val="0"/>
      <w:marBottom w:val="0"/>
      <w:divBdr>
        <w:top w:val="none" w:sz="0" w:space="0" w:color="auto"/>
        <w:left w:val="none" w:sz="0" w:space="0" w:color="auto"/>
        <w:bottom w:val="none" w:sz="0" w:space="0" w:color="auto"/>
        <w:right w:val="none" w:sz="0" w:space="0" w:color="auto"/>
      </w:divBdr>
    </w:div>
    <w:div w:id="244346858">
      <w:bodyDiv w:val="1"/>
      <w:marLeft w:val="0"/>
      <w:marRight w:val="0"/>
      <w:marTop w:val="0"/>
      <w:marBottom w:val="0"/>
      <w:divBdr>
        <w:top w:val="none" w:sz="0" w:space="0" w:color="auto"/>
        <w:left w:val="none" w:sz="0" w:space="0" w:color="auto"/>
        <w:bottom w:val="none" w:sz="0" w:space="0" w:color="auto"/>
        <w:right w:val="none" w:sz="0" w:space="0" w:color="auto"/>
      </w:divBdr>
    </w:div>
    <w:div w:id="296037796">
      <w:bodyDiv w:val="1"/>
      <w:marLeft w:val="0"/>
      <w:marRight w:val="0"/>
      <w:marTop w:val="0"/>
      <w:marBottom w:val="0"/>
      <w:divBdr>
        <w:top w:val="none" w:sz="0" w:space="0" w:color="auto"/>
        <w:left w:val="none" w:sz="0" w:space="0" w:color="auto"/>
        <w:bottom w:val="none" w:sz="0" w:space="0" w:color="auto"/>
        <w:right w:val="none" w:sz="0" w:space="0" w:color="auto"/>
      </w:divBdr>
    </w:div>
    <w:div w:id="296569036">
      <w:bodyDiv w:val="1"/>
      <w:marLeft w:val="0"/>
      <w:marRight w:val="0"/>
      <w:marTop w:val="0"/>
      <w:marBottom w:val="0"/>
      <w:divBdr>
        <w:top w:val="none" w:sz="0" w:space="0" w:color="auto"/>
        <w:left w:val="none" w:sz="0" w:space="0" w:color="auto"/>
        <w:bottom w:val="none" w:sz="0" w:space="0" w:color="auto"/>
        <w:right w:val="none" w:sz="0" w:space="0" w:color="auto"/>
      </w:divBdr>
    </w:div>
    <w:div w:id="312955911">
      <w:bodyDiv w:val="1"/>
      <w:marLeft w:val="0"/>
      <w:marRight w:val="0"/>
      <w:marTop w:val="0"/>
      <w:marBottom w:val="0"/>
      <w:divBdr>
        <w:top w:val="none" w:sz="0" w:space="0" w:color="auto"/>
        <w:left w:val="none" w:sz="0" w:space="0" w:color="auto"/>
        <w:bottom w:val="none" w:sz="0" w:space="0" w:color="auto"/>
        <w:right w:val="none" w:sz="0" w:space="0" w:color="auto"/>
      </w:divBdr>
    </w:div>
    <w:div w:id="336999581">
      <w:bodyDiv w:val="1"/>
      <w:marLeft w:val="0"/>
      <w:marRight w:val="0"/>
      <w:marTop w:val="0"/>
      <w:marBottom w:val="0"/>
      <w:divBdr>
        <w:top w:val="none" w:sz="0" w:space="0" w:color="auto"/>
        <w:left w:val="none" w:sz="0" w:space="0" w:color="auto"/>
        <w:bottom w:val="none" w:sz="0" w:space="0" w:color="auto"/>
        <w:right w:val="none" w:sz="0" w:space="0" w:color="auto"/>
      </w:divBdr>
    </w:div>
    <w:div w:id="345714739">
      <w:bodyDiv w:val="1"/>
      <w:marLeft w:val="0"/>
      <w:marRight w:val="0"/>
      <w:marTop w:val="0"/>
      <w:marBottom w:val="0"/>
      <w:divBdr>
        <w:top w:val="none" w:sz="0" w:space="0" w:color="auto"/>
        <w:left w:val="none" w:sz="0" w:space="0" w:color="auto"/>
        <w:bottom w:val="none" w:sz="0" w:space="0" w:color="auto"/>
        <w:right w:val="none" w:sz="0" w:space="0" w:color="auto"/>
      </w:divBdr>
    </w:div>
    <w:div w:id="350643731">
      <w:bodyDiv w:val="1"/>
      <w:marLeft w:val="0"/>
      <w:marRight w:val="0"/>
      <w:marTop w:val="0"/>
      <w:marBottom w:val="0"/>
      <w:divBdr>
        <w:top w:val="none" w:sz="0" w:space="0" w:color="auto"/>
        <w:left w:val="none" w:sz="0" w:space="0" w:color="auto"/>
        <w:bottom w:val="none" w:sz="0" w:space="0" w:color="auto"/>
        <w:right w:val="none" w:sz="0" w:space="0" w:color="auto"/>
      </w:divBdr>
    </w:div>
    <w:div w:id="357630748">
      <w:bodyDiv w:val="1"/>
      <w:marLeft w:val="0"/>
      <w:marRight w:val="0"/>
      <w:marTop w:val="0"/>
      <w:marBottom w:val="0"/>
      <w:divBdr>
        <w:top w:val="none" w:sz="0" w:space="0" w:color="auto"/>
        <w:left w:val="none" w:sz="0" w:space="0" w:color="auto"/>
        <w:bottom w:val="none" w:sz="0" w:space="0" w:color="auto"/>
        <w:right w:val="none" w:sz="0" w:space="0" w:color="auto"/>
      </w:divBdr>
    </w:div>
    <w:div w:id="410976790">
      <w:bodyDiv w:val="1"/>
      <w:marLeft w:val="0"/>
      <w:marRight w:val="0"/>
      <w:marTop w:val="0"/>
      <w:marBottom w:val="0"/>
      <w:divBdr>
        <w:top w:val="none" w:sz="0" w:space="0" w:color="auto"/>
        <w:left w:val="none" w:sz="0" w:space="0" w:color="auto"/>
        <w:bottom w:val="none" w:sz="0" w:space="0" w:color="auto"/>
        <w:right w:val="none" w:sz="0" w:space="0" w:color="auto"/>
      </w:divBdr>
    </w:div>
    <w:div w:id="438796107">
      <w:bodyDiv w:val="1"/>
      <w:marLeft w:val="0"/>
      <w:marRight w:val="0"/>
      <w:marTop w:val="0"/>
      <w:marBottom w:val="0"/>
      <w:divBdr>
        <w:top w:val="none" w:sz="0" w:space="0" w:color="auto"/>
        <w:left w:val="none" w:sz="0" w:space="0" w:color="auto"/>
        <w:bottom w:val="none" w:sz="0" w:space="0" w:color="auto"/>
        <w:right w:val="none" w:sz="0" w:space="0" w:color="auto"/>
      </w:divBdr>
    </w:div>
    <w:div w:id="461773892">
      <w:bodyDiv w:val="1"/>
      <w:marLeft w:val="0"/>
      <w:marRight w:val="0"/>
      <w:marTop w:val="0"/>
      <w:marBottom w:val="0"/>
      <w:divBdr>
        <w:top w:val="none" w:sz="0" w:space="0" w:color="auto"/>
        <w:left w:val="none" w:sz="0" w:space="0" w:color="auto"/>
        <w:bottom w:val="none" w:sz="0" w:space="0" w:color="auto"/>
        <w:right w:val="none" w:sz="0" w:space="0" w:color="auto"/>
      </w:divBdr>
    </w:div>
    <w:div w:id="519704304">
      <w:bodyDiv w:val="1"/>
      <w:marLeft w:val="0"/>
      <w:marRight w:val="0"/>
      <w:marTop w:val="0"/>
      <w:marBottom w:val="0"/>
      <w:divBdr>
        <w:top w:val="none" w:sz="0" w:space="0" w:color="auto"/>
        <w:left w:val="none" w:sz="0" w:space="0" w:color="auto"/>
        <w:bottom w:val="none" w:sz="0" w:space="0" w:color="auto"/>
        <w:right w:val="none" w:sz="0" w:space="0" w:color="auto"/>
      </w:divBdr>
    </w:div>
    <w:div w:id="521820267">
      <w:bodyDiv w:val="1"/>
      <w:marLeft w:val="0"/>
      <w:marRight w:val="0"/>
      <w:marTop w:val="0"/>
      <w:marBottom w:val="0"/>
      <w:divBdr>
        <w:top w:val="none" w:sz="0" w:space="0" w:color="auto"/>
        <w:left w:val="none" w:sz="0" w:space="0" w:color="auto"/>
        <w:bottom w:val="none" w:sz="0" w:space="0" w:color="auto"/>
        <w:right w:val="none" w:sz="0" w:space="0" w:color="auto"/>
      </w:divBdr>
    </w:div>
    <w:div w:id="522400370">
      <w:bodyDiv w:val="1"/>
      <w:marLeft w:val="0"/>
      <w:marRight w:val="0"/>
      <w:marTop w:val="0"/>
      <w:marBottom w:val="0"/>
      <w:divBdr>
        <w:top w:val="none" w:sz="0" w:space="0" w:color="auto"/>
        <w:left w:val="none" w:sz="0" w:space="0" w:color="auto"/>
        <w:bottom w:val="none" w:sz="0" w:space="0" w:color="auto"/>
        <w:right w:val="none" w:sz="0" w:space="0" w:color="auto"/>
      </w:divBdr>
    </w:div>
    <w:div w:id="536820908">
      <w:bodyDiv w:val="1"/>
      <w:marLeft w:val="0"/>
      <w:marRight w:val="0"/>
      <w:marTop w:val="0"/>
      <w:marBottom w:val="0"/>
      <w:divBdr>
        <w:top w:val="none" w:sz="0" w:space="0" w:color="auto"/>
        <w:left w:val="none" w:sz="0" w:space="0" w:color="auto"/>
        <w:bottom w:val="none" w:sz="0" w:space="0" w:color="auto"/>
        <w:right w:val="none" w:sz="0" w:space="0" w:color="auto"/>
      </w:divBdr>
    </w:div>
    <w:div w:id="557939681">
      <w:bodyDiv w:val="1"/>
      <w:marLeft w:val="0"/>
      <w:marRight w:val="0"/>
      <w:marTop w:val="0"/>
      <w:marBottom w:val="0"/>
      <w:divBdr>
        <w:top w:val="none" w:sz="0" w:space="0" w:color="auto"/>
        <w:left w:val="none" w:sz="0" w:space="0" w:color="auto"/>
        <w:bottom w:val="none" w:sz="0" w:space="0" w:color="auto"/>
        <w:right w:val="none" w:sz="0" w:space="0" w:color="auto"/>
      </w:divBdr>
    </w:div>
    <w:div w:id="575743405">
      <w:bodyDiv w:val="1"/>
      <w:marLeft w:val="0"/>
      <w:marRight w:val="0"/>
      <w:marTop w:val="0"/>
      <w:marBottom w:val="0"/>
      <w:divBdr>
        <w:top w:val="none" w:sz="0" w:space="0" w:color="auto"/>
        <w:left w:val="none" w:sz="0" w:space="0" w:color="auto"/>
        <w:bottom w:val="none" w:sz="0" w:space="0" w:color="auto"/>
        <w:right w:val="none" w:sz="0" w:space="0" w:color="auto"/>
      </w:divBdr>
    </w:div>
    <w:div w:id="585848584">
      <w:bodyDiv w:val="1"/>
      <w:marLeft w:val="0"/>
      <w:marRight w:val="0"/>
      <w:marTop w:val="0"/>
      <w:marBottom w:val="0"/>
      <w:divBdr>
        <w:top w:val="none" w:sz="0" w:space="0" w:color="auto"/>
        <w:left w:val="none" w:sz="0" w:space="0" w:color="auto"/>
        <w:bottom w:val="none" w:sz="0" w:space="0" w:color="auto"/>
        <w:right w:val="none" w:sz="0" w:space="0" w:color="auto"/>
      </w:divBdr>
    </w:div>
    <w:div w:id="602804184">
      <w:bodyDiv w:val="1"/>
      <w:marLeft w:val="0"/>
      <w:marRight w:val="0"/>
      <w:marTop w:val="0"/>
      <w:marBottom w:val="0"/>
      <w:divBdr>
        <w:top w:val="none" w:sz="0" w:space="0" w:color="auto"/>
        <w:left w:val="none" w:sz="0" w:space="0" w:color="auto"/>
        <w:bottom w:val="none" w:sz="0" w:space="0" w:color="auto"/>
        <w:right w:val="none" w:sz="0" w:space="0" w:color="auto"/>
      </w:divBdr>
    </w:div>
    <w:div w:id="618413070">
      <w:bodyDiv w:val="1"/>
      <w:marLeft w:val="0"/>
      <w:marRight w:val="0"/>
      <w:marTop w:val="0"/>
      <w:marBottom w:val="0"/>
      <w:divBdr>
        <w:top w:val="none" w:sz="0" w:space="0" w:color="auto"/>
        <w:left w:val="none" w:sz="0" w:space="0" w:color="auto"/>
        <w:bottom w:val="none" w:sz="0" w:space="0" w:color="auto"/>
        <w:right w:val="none" w:sz="0" w:space="0" w:color="auto"/>
      </w:divBdr>
    </w:div>
    <w:div w:id="618990672">
      <w:bodyDiv w:val="1"/>
      <w:marLeft w:val="0"/>
      <w:marRight w:val="0"/>
      <w:marTop w:val="0"/>
      <w:marBottom w:val="0"/>
      <w:divBdr>
        <w:top w:val="none" w:sz="0" w:space="0" w:color="auto"/>
        <w:left w:val="none" w:sz="0" w:space="0" w:color="auto"/>
        <w:bottom w:val="none" w:sz="0" w:space="0" w:color="auto"/>
        <w:right w:val="none" w:sz="0" w:space="0" w:color="auto"/>
      </w:divBdr>
    </w:div>
    <w:div w:id="630865934">
      <w:bodyDiv w:val="1"/>
      <w:marLeft w:val="0"/>
      <w:marRight w:val="0"/>
      <w:marTop w:val="0"/>
      <w:marBottom w:val="0"/>
      <w:divBdr>
        <w:top w:val="none" w:sz="0" w:space="0" w:color="auto"/>
        <w:left w:val="none" w:sz="0" w:space="0" w:color="auto"/>
        <w:bottom w:val="none" w:sz="0" w:space="0" w:color="auto"/>
        <w:right w:val="none" w:sz="0" w:space="0" w:color="auto"/>
      </w:divBdr>
    </w:div>
    <w:div w:id="684287237">
      <w:bodyDiv w:val="1"/>
      <w:marLeft w:val="0"/>
      <w:marRight w:val="0"/>
      <w:marTop w:val="0"/>
      <w:marBottom w:val="0"/>
      <w:divBdr>
        <w:top w:val="none" w:sz="0" w:space="0" w:color="auto"/>
        <w:left w:val="none" w:sz="0" w:space="0" w:color="auto"/>
        <w:bottom w:val="none" w:sz="0" w:space="0" w:color="auto"/>
        <w:right w:val="none" w:sz="0" w:space="0" w:color="auto"/>
      </w:divBdr>
    </w:div>
    <w:div w:id="684792816">
      <w:bodyDiv w:val="1"/>
      <w:marLeft w:val="0"/>
      <w:marRight w:val="0"/>
      <w:marTop w:val="0"/>
      <w:marBottom w:val="0"/>
      <w:divBdr>
        <w:top w:val="none" w:sz="0" w:space="0" w:color="auto"/>
        <w:left w:val="none" w:sz="0" w:space="0" w:color="auto"/>
        <w:bottom w:val="none" w:sz="0" w:space="0" w:color="auto"/>
        <w:right w:val="none" w:sz="0" w:space="0" w:color="auto"/>
      </w:divBdr>
    </w:div>
    <w:div w:id="695617022">
      <w:bodyDiv w:val="1"/>
      <w:marLeft w:val="0"/>
      <w:marRight w:val="0"/>
      <w:marTop w:val="0"/>
      <w:marBottom w:val="0"/>
      <w:divBdr>
        <w:top w:val="none" w:sz="0" w:space="0" w:color="auto"/>
        <w:left w:val="none" w:sz="0" w:space="0" w:color="auto"/>
        <w:bottom w:val="none" w:sz="0" w:space="0" w:color="auto"/>
        <w:right w:val="none" w:sz="0" w:space="0" w:color="auto"/>
      </w:divBdr>
    </w:div>
    <w:div w:id="707224898">
      <w:bodyDiv w:val="1"/>
      <w:marLeft w:val="0"/>
      <w:marRight w:val="0"/>
      <w:marTop w:val="0"/>
      <w:marBottom w:val="0"/>
      <w:divBdr>
        <w:top w:val="none" w:sz="0" w:space="0" w:color="auto"/>
        <w:left w:val="none" w:sz="0" w:space="0" w:color="auto"/>
        <w:bottom w:val="none" w:sz="0" w:space="0" w:color="auto"/>
        <w:right w:val="none" w:sz="0" w:space="0" w:color="auto"/>
      </w:divBdr>
    </w:div>
    <w:div w:id="723480551">
      <w:bodyDiv w:val="1"/>
      <w:marLeft w:val="0"/>
      <w:marRight w:val="0"/>
      <w:marTop w:val="0"/>
      <w:marBottom w:val="0"/>
      <w:divBdr>
        <w:top w:val="none" w:sz="0" w:space="0" w:color="auto"/>
        <w:left w:val="none" w:sz="0" w:space="0" w:color="auto"/>
        <w:bottom w:val="none" w:sz="0" w:space="0" w:color="auto"/>
        <w:right w:val="none" w:sz="0" w:space="0" w:color="auto"/>
      </w:divBdr>
    </w:div>
    <w:div w:id="730925481">
      <w:bodyDiv w:val="1"/>
      <w:marLeft w:val="0"/>
      <w:marRight w:val="0"/>
      <w:marTop w:val="0"/>
      <w:marBottom w:val="0"/>
      <w:divBdr>
        <w:top w:val="none" w:sz="0" w:space="0" w:color="auto"/>
        <w:left w:val="none" w:sz="0" w:space="0" w:color="auto"/>
        <w:bottom w:val="none" w:sz="0" w:space="0" w:color="auto"/>
        <w:right w:val="none" w:sz="0" w:space="0" w:color="auto"/>
      </w:divBdr>
    </w:div>
    <w:div w:id="779684509">
      <w:bodyDiv w:val="1"/>
      <w:marLeft w:val="0"/>
      <w:marRight w:val="0"/>
      <w:marTop w:val="0"/>
      <w:marBottom w:val="0"/>
      <w:divBdr>
        <w:top w:val="none" w:sz="0" w:space="0" w:color="auto"/>
        <w:left w:val="none" w:sz="0" w:space="0" w:color="auto"/>
        <w:bottom w:val="none" w:sz="0" w:space="0" w:color="auto"/>
        <w:right w:val="none" w:sz="0" w:space="0" w:color="auto"/>
      </w:divBdr>
    </w:div>
    <w:div w:id="809131400">
      <w:bodyDiv w:val="1"/>
      <w:marLeft w:val="0"/>
      <w:marRight w:val="0"/>
      <w:marTop w:val="0"/>
      <w:marBottom w:val="0"/>
      <w:divBdr>
        <w:top w:val="none" w:sz="0" w:space="0" w:color="auto"/>
        <w:left w:val="none" w:sz="0" w:space="0" w:color="auto"/>
        <w:bottom w:val="none" w:sz="0" w:space="0" w:color="auto"/>
        <w:right w:val="none" w:sz="0" w:space="0" w:color="auto"/>
      </w:divBdr>
    </w:div>
    <w:div w:id="831063453">
      <w:bodyDiv w:val="1"/>
      <w:marLeft w:val="0"/>
      <w:marRight w:val="0"/>
      <w:marTop w:val="0"/>
      <w:marBottom w:val="0"/>
      <w:divBdr>
        <w:top w:val="none" w:sz="0" w:space="0" w:color="auto"/>
        <w:left w:val="none" w:sz="0" w:space="0" w:color="auto"/>
        <w:bottom w:val="none" w:sz="0" w:space="0" w:color="auto"/>
        <w:right w:val="none" w:sz="0" w:space="0" w:color="auto"/>
      </w:divBdr>
    </w:div>
    <w:div w:id="876311518">
      <w:bodyDiv w:val="1"/>
      <w:marLeft w:val="0"/>
      <w:marRight w:val="0"/>
      <w:marTop w:val="0"/>
      <w:marBottom w:val="0"/>
      <w:divBdr>
        <w:top w:val="none" w:sz="0" w:space="0" w:color="auto"/>
        <w:left w:val="none" w:sz="0" w:space="0" w:color="auto"/>
        <w:bottom w:val="none" w:sz="0" w:space="0" w:color="auto"/>
        <w:right w:val="none" w:sz="0" w:space="0" w:color="auto"/>
      </w:divBdr>
    </w:div>
    <w:div w:id="878055191">
      <w:bodyDiv w:val="1"/>
      <w:marLeft w:val="0"/>
      <w:marRight w:val="0"/>
      <w:marTop w:val="0"/>
      <w:marBottom w:val="0"/>
      <w:divBdr>
        <w:top w:val="none" w:sz="0" w:space="0" w:color="auto"/>
        <w:left w:val="none" w:sz="0" w:space="0" w:color="auto"/>
        <w:bottom w:val="none" w:sz="0" w:space="0" w:color="auto"/>
        <w:right w:val="none" w:sz="0" w:space="0" w:color="auto"/>
      </w:divBdr>
    </w:div>
    <w:div w:id="948858473">
      <w:bodyDiv w:val="1"/>
      <w:marLeft w:val="0"/>
      <w:marRight w:val="0"/>
      <w:marTop w:val="0"/>
      <w:marBottom w:val="0"/>
      <w:divBdr>
        <w:top w:val="none" w:sz="0" w:space="0" w:color="auto"/>
        <w:left w:val="none" w:sz="0" w:space="0" w:color="auto"/>
        <w:bottom w:val="none" w:sz="0" w:space="0" w:color="auto"/>
        <w:right w:val="none" w:sz="0" w:space="0" w:color="auto"/>
      </w:divBdr>
    </w:div>
    <w:div w:id="969045125">
      <w:bodyDiv w:val="1"/>
      <w:marLeft w:val="0"/>
      <w:marRight w:val="0"/>
      <w:marTop w:val="0"/>
      <w:marBottom w:val="0"/>
      <w:divBdr>
        <w:top w:val="none" w:sz="0" w:space="0" w:color="auto"/>
        <w:left w:val="none" w:sz="0" w:space="0" w:color="auto"/>
        <w:bottom w:val="none" w:sz="0" w:space="0" w:color="auto"/>
        <w:right w:val="none" w:sz="0" w:space="0" w:color="auto"/>
      </w:divBdr>
    </w:div>
    <w:div w:id="981231313">
      <w:bodyDiv w:val="1"/>
      <w:marLeft w:val="0"/>
      <w:marRight w:val="0"/>
      <w:marTop w:val="0"/>
      <w:marBottom w:val="0"/>
      <w:divBdr>
        <w:top w:val="none" w:sz="0" w:space="0" w:color="auto"/>
        <w:left w:val="none" w:sz="0" w:space="0" w:color="auto"/>
        <w:bottom w:val="none" w:sz="0" w:space="0" w:color="auto"/>
        <w:right w:val="none" w:sz="0" w:space="0" w:color="auto"/>
      </w:divBdr>
    </w:div>
    <w:div w:id="987320333">
      <w:bodyDiv w:val="1"/>
      <w:marLeft w:val="0"/>
      <w:marRight w:val="0"/>
      <w:marTop w:val="0"/>
      <w:marBottom w:val="0"/>
      <w:divBdr>
        <w:top w:val="none" w:sz="0" w:space="0" w:color="auto"/>
        <w:left w:val="none" w:sz="0" w:space="0" w:color="auto"/>
        <w:bottom w:val="none" w:sz="0" w:space="0" w:color="auto"/>
        <w:right w:val="none" w:sz="0" w:space="0" w:color="auto"/>
      </w:divBdr>
    </w:div>
    <w:div w:id="988291223">
      <w:bodyDiv w:val="1"/>
      <w:marLeft w:val="0"/>
      <w:marRight w:val="0"/>
      <w:marTop w:val="0"/>
      <w:marBottom w:val="0"/>
      <w:divBdr>
        <w:top w:val="none" w:sz="0" w:space="0" w:color="auto"/>
        <w:left w:val="none" w:sz="0" w:space="0" w:color="auto"/>
        <w:bottom w:val="none" w:sz="0" w:space="0" w:color="auto"/>
        <w:right w:val="none" w:sz="0" w:space="0" w:color="auto"/>
      </w:divBdr>
    </w:div>
    <w:div w:id="995062991">
      <w:bodyDiv w:val="1"/>
      <w:marLeft w:val="0"/>
      <w:marRight w:val="0"/>
      <w:marTop w:val="0"/>
      <w:marBottom w:val="0"/>
      <w:divBdr>
        <w:top w:val="none" w:sz="0" w:space="0" w:color="auto"/>
        <w:left w:val="none" w:sz="0" w:space="0" w:color="auto"/>
        <w:bottom w:val="none" w:sz="0" w:space="0" w:color="auto"/>
        <w:right w:val="none" w:sz="0" w:space="0" w:color="auto"/>
      </w:divBdr>
    </w:div>
    <w:div w:id="1055936859">
      <w:bodyDiv w:val="1"/>
      <w:marLeft w:val="0"/>
      <w:marRight w:val="0"/>
      <w:marTop w:val="0"/>
      <w:marBottom w:val="0"/>
      <w:divBdr>
        <w:top w:val="none" w:sz="0" w:space="0" w:color="auto"/>
        <w:left w:val="none" w:sz="0" w:space="0" w:color="auto"/>
        <w:bottom w:val="none" w:sz="0" w:space="0" w:color="auto"/>
        <w:right w:val="none" w:sz="0" w:space="0" w:color="auto"/>
      </w:divBdr>
    </w:div>
    <w:div w:id="1068527906">
      <w:bodyDiv w:val="1"/>
      <w:marLeft w:val="0"/>
      <w:marRight w:val="0"/>
      <w:marTop w:val="0"/>
      <w:marBottom w:val="0"/>
      <w:divBdr>
        <w:top w:val="none" w:sz="0" w:space="0" w:color="auto"/>
        <w:left w:val="none" w:sz="0" w:space="0" w:color="auto"/>
        <w:bottom w:val="none" w:sz="0" w:space="0" w:color="auto"/>
        <w:right w:val="none" w:sz="0" w:space="0" w:color="auto"/>
      </w:divBdr>
    </w:div>
    <w:div w:id="1096554051">
      <w:bodyDiv w:val="1"/>
      <w:marLeft w:val="0"/>
      <w:marRight w:val="0"/>
      <w:marTop w:val="0"/>
      <w:marBottom w:val="0"/>
      <w:divBdr>
        <w:top w:val="none" w:sz="0" w:space="0" w:color="auto"/>
        <w:left w:val="none" w:sz="0" w:space="0" w:color="auto"/>
        <w:bottom w:val="none" w:sz="0" w:space="0" w:color="auto"/>
        <w:right w:val="none" w:sz="0" w:space="0" w:color="auto"/>
      </w:divBdr>
    </w:div>
    <w:div w:id="1137188035">
      <w:bodyDiv w:val="1"/>
      <w:marLeft w:val="0"/>
      <w:marRight w:val="0"/>
      <w:marTop w:val="0"/>
      <w:marBottom w:val="0"/>
      <w:divBdr>
        <w:top w:val="none" w:sz="0" w:space="0" w:color="auto"/>
        <w:left w:val="none" w:sz="0" w:space="0" w:color="auto"/>
        <w:bottom w:val="none" w:sz="0" w:space="0" w:color="auto"/>
        <w:right w:val="none" w:sz="0" w:space="0" w:color="auto"/>
      </w:divBdr>
    </w:div>
    <w:div w:id="1142501690">
      <w:bodyDiv w:val="1"/>
      <w:marLeft w:val="0"/>
      <w:marRight w:val="0"/>
      <w:marTop w:val="0"/>
      <w:marBottom w:val="0"/>
      <w:divBdr>
        <w:top w:val="none" w:sz="0" w:space="0" w:color="auto"/>
        <w:left w:val="none" w:sz="0" w:space="0" w:color="auto"/>
        <w:bottom w:val="none" w:sz="0" w:space="0" w:color="auto"/>
        <w:right w:val="none" w:sz="0" w:space="0" w:color="auto"/>
      </w:divBdr>
    </w:div>
    <w:div w:id="1152990967">
      <w:bodyDiv w:val="1"/>
      <w:marLeft w:val="0"/>
      <w:marRight w:val="0"/>
      <w:marTop w:val="0"/>
      <w:marBottom w:val="0"/>
      <w:divBdr>
        <w:top w:val="none" w:sz="0" w:space="0" w:color="auto"/>
        <w:left w:val="none" w:sz="0" w:space="0" w:color="auto"/>
        <w:bottom w:val="none" w:sz="0" w:space="0" w:color="auto"/>
        <w:right w:val="none" w:sz="0" w:space="0" w:color="auto"/>
      </w:divBdr>
    </w:div>
    <w:div w:id="1202666324">
      <w:bodyDiv w:val="1"/>
      <w:marLeft w:val="0"/>
      <w:marRight w:val="0"/>
      <w:marTop w:val="0"/>
      <w:marBottom w:val="0"/>
      <w:divBdr>
        <w:top w:val="none" w:sz="0" w:space="0" w:color="auto"/>
        <w:left w:val="none" w:sz="0" w:space="0" w:color="auto"/>
        <w:bottom w:val="none" w:sz="0" w:space="0" w:color="auto"/>
        <w:right w:val="none" w:sz="0" w:space="0" w:color="auto"/>
      </w:divBdr>
    </w:div>
    <w:div w:id="1204445558">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22406517">
      <w:bodyDiv w:val="1"/>
      <w:marLeft w:val="0"/>
      <w:marRight w:val="0"/>
      <w:marTop w:val="0"/>
      <w:marBottom w:val="0"/>
      <w:divBdr>
        <w:top w:val="none" w:sz="0" w:space="0" w:color="auto"/>
        <w:left w:val="none" w:sz="0" w:space="0" w:color="auto"/>
        <w:bottom w:val="none" w:sz="0" w:space="0" w:color="auto"/>
        <w:right w:val="none" w:sz="0" w:space="0" w:color="auto"/>
      </w:divBdr>
    </w:div>
    <w:div w:id="1257328747">
      <w:bodyDiv w:val="1"/>
      <w:marLeft w:val="0"/>
      <w:marRight w:val="0"/>
      <w:marTop w:val="0"/>
      <w:marBottom w:val="0"/>
      <w:divBdr>
        <w:top w:val="none" w:sz="0" w:space="0" w:color="auto"/>
        <w:left w:val="none" w:sz="0" w:space="0" w:color="auto"/>
        <w:bottom w:val="none" w:sz="0" w:space="0" w:color="auto"/>
        <w:right w:val="none" w:sz="0" w:space="0" w:color="auto"/>
      </w:divBdr>
    </w:div>
    <w:div w:id="1262837846">
      <w:bodyDiv w:val="1"/>
      <w:marLeft w:val="0"/>
      <w:marRight w:val="0"/>
      <w:marTop w:val="0"/>
      <w:marBottom w:val="0"/>
      <w:divBdr>
        <w:top w:val="none" w:sz="0" w:space="0" w:color="auto"/>
        <w:left w:val="none" w:sz="0" w:space="0" w:color="auto"/>
        <w:bottom w:val="none" w:sz="0" w:space="0" w:color="auto"/>
        <w:right w:val="none" w:sz="0" w:space="0" w:color="auto"/>
      </w:divBdr>
    </w:div>
    <w:div w:id="1302812183">
      <w:bodyDiv w:val="1"/>
      <w:marLeft w:val="0"/>
      <w:marRight w:val="0"/>
      <w:marTop w:val="0"/>
      <w:marBottom w:val="0"/>
      <w:divBdr>
        <w:top w:val="none" w:sz="0" w:space="0" w:color="auto"/>
        <w:left w:val="none" w:sz="0" w:space="0" w:color="auto"/>
        <w:bottom w:val="none" w:sz="0" w:space="0" w:color="auto"/>
        <w:right w:val="none" w:sz="0" w:space="0" w:color="auto"/>
      </w:divBdr>
    </w:div>
    <w:div w:id="1314719327">
      <w:bodyDiv w:val="1"/>
      <w:marLeft w:val="0"/>
      <w:marRight w:val="0"/>
      <w:marTop w:val="0"/>
      <w:marBottom w:val="0"/>
      <w:divBdr>
        <w:top w:val="none" w:sz="0" w:space="0" w:color="auto"/>
        <w:left w:val="none" w:sz="0" w:space="0" w:color="auto"/>
        <w:bottom w:val="none" w:sz="0" w:space="0" w:color="auto"/>
        <w:right w:val="none" w:sz="0" w:space="0" w:color="auto"/>
      </w:divBdr>
    </w:div>
    <w:div w:id="1323311043">
      <w:bodyDiv w:val="1"/>
      <w:marLeft w:val="0"/>
      <w:marRight w:val="0"/>
      <w:marTop w:val="0"/>
      <w:marBottom w:val="0"/>
      <w:divBdr>
        <w:top w:val="none" w:sz="0" w:space="0" w:color="auto"/>
        <w:left w:val="none" w:sz="0" w:space="0" w:color="auto"/>
        <w:bottom w:val="none" w:sz="0" w:space="0" w:color="auto"/>
        <w:right w:val="none" w:sz="0" w:space="0" w:color="auto"/>
      </w:divBdr>
    </w:div>
    <w:div w:id="1343126843">
      <w:bodyDiv w:val="1"/>
      <w:marLeft w:val="0"/>
      <w:marRight w:val="0"/>
      <w:marTop w:val="0"/>
      <w:marBottom w:val="0"/>
      <w:divBdr>
        <w:top w:val="none" w:sz="0" w:space="0" w:color="auto"/>
        <w:left w:val="none" w:sz="0" w:space="0" w:color="auto"/>
        <w:bottom w:val="none" w:sz="0" w:space="0" w:color="auto"/>
        <w:right w:val="none" w:sz="0" w:space="0" w:color="auto"/>
      </w:divBdr>
    </w:div>
    <w:div w:id="1364869768">
      <w:bodyDiv w:val="1"/>
      <w:marLeft w:val="0"/>
      <w:marRight w:val="0"/>
      <w:marTop w:val="0"/>
      <w:marBottom w:val="0"/>
      <w:divBdr>
        <w:top w:val="none" w:sz="0" w:space="0" w:color="auto"/>
        <w:left w:val="none" w:sz="0" w:space="0" w:color="auto"/>
        <w:bottom w:val="none" w:sz="0" w:space="0" w:color="auto"/>
        <w:right w:val="none" w:sz="0" w:space="0" w:color="auto"/>
      </w:divBdr>
    </w:div>
    <w:div w:id="1391657586">
      <w:bodyDiv w:val="1"/>
      <w:marLeft w:val="0"/>
      <w:marRight w:val="0"/>
      <w:marTop w:val="0"/>
      <w:marBottom w:val="0"/>
      <w:divBdr>
        <w:top w:val="none" w:sz="0" w:space="0" w:color="auto"/>
        <w:left w:val="none" w:sz="0" w:space="0" w:color="auto"/>
        <w:bottom w:val="none" w:sz="0" w:space="0" w:color="auto"/>
        <w:right w:val="none" w:sz="0" w:space="0" w:color="auto"/>
      </w:divBdr>
    </w:div>
    <w:div w:id="1394043838">
      <w:bodyDiv w:val="1"/>
      <w:marLeft w:val="0"/>
      <w:marRight w:val="0"/>
      <w:marTop w:val="0"/>
      <w:marBottom w:val="0"/>
      <w:divBdr>
        <w:top w:val="none" w:sz="0" w:space="0" w:color="auto"/>
        <w:left w:val="none" w:sz="0" w:space="0" w:color="auto"/>
        <w:bottom w:val="none" w:sz="0" w:space="0" w:color="auto"/>
        <w:right w:val="none" w:sz="0" w:space="0" w:color="auto"/>
      </w:divBdr>
    </w:div>
    <w:div w:id="1418281679">
      <w:bodyDiv w:val="1"/>
      <w:marLeft w:val="0"/>
      <w:marRight w:val="0"/>
      <w:marTop w:val="0"/>
      <w:marBottom w:val="0"/>
      <w:divBdr>
        <w:top w:val="none" w:sz="0" w:space="0" w:color="auto"/>
        <w:left w:val="none" w:sz="0" w:space="0" w:color="auto"/>
        <w:bottom w:val="none" w:sz="0" w:space="0" w:color="auto"/>
        <w:right w:val="none" w:sz="0" w:space="0" w:color="auto"/>
      </w:divBdr>
    </w:div>
    <w:div w:id="1418869612">
      <w:bodyDiv w:val="1"/>
      <w:marLeft w:val="0"/>
      <w:marRight w:val="0"/>
      <w:marTop w:val="0"/>
      <w:marBottom w:val="0"/>
      <w:divBdr>
        <w:top w:val="none" w:sz="0" w:space="0" w:color="auto"/>
        <w:left w:val="none" w:sz="0" w:space="0" w:color="auto"/>
        <w:bottom w:val="none" w:sz="0" w:space="0" w:color="auto"/>
        <w:right w:val="none" w:sz="0" w:space="0" w:color="auto"/>
      </w:divBdr>
    </w:div>
    <w:div w:id="1424109611">
      <w:bodyDiv w:val="1"/>
      <w:marLeft w:val="0"/>
      <w:marRight w:val="0"/>
      <w:marTop w:val="0"/>
      <w:marBottom w:val="0"/>
      <w:divBdr>
        <w:top w:val="none" w:sz="0" w:space="0" w:color="auto"/>
        <w:left w:val="none" w:sz="0" w:space="0" w:color="auto"/>
        <w:bottom w:val="none" w:sz="0" w:space="0" w:color="auto"/>
        <w:right w:val="none" w:sz="0" w:space="0" w:color="auto"/>
      </w:divBdr>
    </w:div>
    <w:div w:id="1446344011">
      <w:bodyDiv w:val="1"/>
      <w:marLeft w:val="0"/>
      <w:marRight w:val="0"/>
      <w:marTop w:val="0"/>
      <w:marBottom w:val="0"/>
      <w:divBdr>
        <w:top w:val="none" w:sz="0" w:space="0" w:color="auto"/>
        <w:left w:val="none" w:sz="0" w:space="0" w:color="auto"/>
        <w:bottom w:val="none" w:sz="0" w:space="0" w:color="auto"/>
        <w:right w:val="none" w:sz="0" w:space="0" w:color="auto"/>
      </w:divBdr>
    </w:div>
    <w:div w:id="1451362156">
      <w:bodyDiv w:val="1"/>
      <w:marLeft w:val="0"/>
      <w:marRight w:val="0"/>
      <w:marTop w:val="0"/>
      <w:marBottom w:val="0"/>
      <w:divBdr>
        <w:top w:val="none" w:sz="0" w:space="0" w:color="auto"/>
        <w:left w:val="none" w:sz="0" w:space="0" w:color="auto"/>
        <w:bottom w:val="none" w:sz="0" w:space="0" w:color="auto"/>
        <w:right w:val="none" w:sz="0" w:space="0" w:color="auto"/>
      </w:divBdr>
    </w:div>
    <w:div w:id="1468088617">
      <w:bodyDiv w:val="1"/>
      <w:marLeft w:val="0"/>
      <w:marRight w:val="0"/>
      <w:marTop w:val="0"/>
      <w:marBottom w:val="0"/>
      <w:divBdr>
        <w:top w:val="none" w:sz="0" w:space="0" w:color="auto"/>
        <w:left w:val="none" w:sz="0" w:space="0" w:color="auto"/>
        <w:bottom w:val="none" w:sz="0" w:space="0" w:color="auto"/>
        <w:right w:val="none" w:sz="0" w:space="0" w:color="auto"/>
      </w:divBdr>
    </w:div>
    <w:div w:id="1504734886">
      <w:bodyDiv w:val="1"/>
      <w:marLeft w:val="0"/>
      <w:marRight w:val="0"/>
      <w:marTop w:val="0"/>
      <w:marBottom w:val="0"/>
      <w:divBdr>
        <w:top w:val="none" w:sz="0" w:space="0" w:color="auto"/>
        <w:left w:val="none" w:sz="0" w:space="0" w:color="auto"/>
        <w:bottom w:val="none" w:sz="0" w:space="0" w:color="auto"/>
        <w:right w:val="none" w:sz="0" w:space="0" w:color="auto"/>
      </w:divBdr>
    </w:div>
    <w:div w:id="1525316364">
      <w:bodyDiv w:val="1"/>
      <w:marLeft w:val="0"/>
      <w:marRight w:val="0"/>
      <w:marTop w:val="0"/>
      <w:marBottom w:val="0"/>
      <w:divBdr>
        <w:top w:val="none" w:sz="0" w:space="0" w:color="auto"/>
        <w:left w:val="none" w:sz="0" w:space="0" w:color="auto"/>
        <w:bottom w:val="none" w:sz="0" w:space="0" w:color="auto"/>
        <w:right w:val="none" w:sz="0" w:space="0" w:color="auto"/>
      </w:divBdr>
    </w:div>
    <w:div w:id="1553347957">
      <w:bodyDiv w:val="1"/>
      <w:marLeft w:val="0"/>
      <w:marRight w:val="0"/>
      <w:marTop w:val="0"/>
      <w:marBottom w:val="0"/>
      <w:divBdr>
        <w:top w:val="none" w:sz="0" w:space="0" w:color="auto"/>
        <w:left w:val="none" w:sz="0" w:space="0" w:color="auto"/>
        <w:bottom w:val="none" w:sz="0" w:space="0" w:color="auto"/>
        <w:right w:val="none" w:sz="0" w:space="0" w:color="auto"/>
      </w:divBdr>
    </w:div>
    <w:div w:id="1575316057">
      <w:bodyDiv w:val="1"/>
      <w:marLeft w:val="0"/>
      <w:marRight w:val="0"/>
      <w:marTop w:val="0"/>
      <w:marBottom w:val="0"/>
      <w:divBdr>
        <w:top w:val="none" w:sz="0" w:space="0" w:color="auto"/>
        <w:left w:val="none" w:sz="0" w:space="0" w:color="auto"/>
        <w:bottom w:val="none" w:sz="0" w:space="0" w:color="auto"/>
        <w:right w:val="none" w:sz="0" w:space="0" w:color="auto"/>
      </w:divBdr>
    </w:div>
    <w:div w:id="1577938799">
      <w:bodyDiv w:val="1"/>
      <w:marLeft w:val="0"/>
      <w:marRight w:val="0"/>
      <w:marTop w:val="0"/>
      <w:marBottom w:val="0"/>
      <w:divBdr>
        <w:top w:val="none" w:sz="0" w:space="0" w:color="auto"/>
        <w:left w:val="none" w:sz="0" w:space="0" w:color="auto"/>
        <w:bottom w:val="none" w:sz="0" w:space="0" w:color="auto"/>
        <w:right w:val="none" w:sz="0" w:space="0" w:color="auto"/>
      </w:divBdr>
    </w:div>
    <w:div w:id="1602909115">
      <w:bodyDiv w:val="1"/>
      <w:marLeft w:val="0"/>
      <w:marRight w:val="0"/>
      <w:marTop w:val="0"/>
      <w:marBottom w:val="0"/>
      <w:divBdr>
        <w:top w:val="none" w:sz="0" w:space="0" w:color="auto"/>
        <w:left w:val="none" w:sz="0" w:space="0" w:color="auto"/>
        <w:bottom w:val="none" w:sz="0" w:space="0" w:color="auto"/>
        <w:right w:val="none" w:sz="0" w:space="0" w:color="auto"/>
      </w:divBdr>
    </w:div>
    <w:div w:id="1676761334">
      <w:bodyDiv w:val="1"/>
      <w:marLeft w:val="0"/>
      <w:marRight w:val="0"/>
      <w:marTop w:val="0"/>
      <w:marBottom w:val="0"/>
      <w:divBdr>
        <w:top w:val="none" w:sz="0" w:space="0" w:color="auto"/>
        <w:left w:val="none" w:sz="0" w:space="0" w:color="auto"/>
        <w:bottom w:val="none" w:sz="0" w:space="0" w:color="auto"/>
        <w:right w:val="none" w:sz="0" w:space="0" w:color="auto"/>
      </w:divBdr>
    </w:div>
    <w:div w:id="1690525374">
      <w:bodyDiv w:val="1"/>
      <w:marLeft w:val="0"/>
      <w:marRight w:val="0"/>
      <w:marTop w:val="0"/>
      <w:marBottom w:val="0"/>
      <w:divBdr>
        <w:top w:val="none" w:sz="0" w:space="0" w:color="auto"/>
        <w:left w:val="none" w:sz="0" w:space="0" w:color="auto"/>
        <w:bottom w:val="none" w:sz="0" w:space="0" w:color="auto"/>
        <w:right w:val="none" w:sz="0" w:space="0" w:color="auto"/>
      </w:divBdr>
    </w:div>
    <w:div w:id="1707173786">
      <w:bodyDiv w:val="1"/>
      <w:marLeft w:val="0"/>
      <w:marRight w:val="0"/>
      <w:marTop w:val="0"/>
      <w:marBottom w:val="0"/>
      <w:divBdr>
        <w:top w:val="none" w:sz="0" w:space="0" w:color="auto"/>
        <w:left w:val="none" w:sz="0" w:space="0" w:color="auto"/>
        <w:bottom w:val="none" w:sz="0" w:space="0" w:color="auto"/>
        <w:right w:val="none" w:sz="0" w:space="0" w:color="auto"/>
      </w:divBdr>
    </w:div>
    <w:div w:id="1750812413">
      <w:bodyDiv w:val="1"/>
      <w:marLeft w:val="0"/>
      <w:marRight w:val="0"/>
      <w:marTop w:val="0"/>
      <w:marBottom w:val="0"/>
      <w:divBdr>
        <w:top w:val="none" w:sz="0" w:space="0" w:color="auto"/>
        <w:left w:val="none" w:sz="0" w:space="0" w:color="auto"/>
        <w:bottom w:val="none" w:sz="0" w:space="0" w:color="auto"/>
        <w:right w:val="none" w:sz="0" w:space="0" w:color="auto"/>
      </w:divBdr>
    </w:div>
    <w:div w:id="1752194833">
      <w:bodyDiv w:val="1"/>
      <w:marLeft w:val="0"/>
      <w:marRight w:val="0"/>
      <w:marTop w:val="0"/>
      <w:marBottom w:val="0"/>
      <w:divBdr>
        <w:top w:val="none" w:sz="0" w:space="0" w:color="auto"/>
        <w:left w:val="none" w:sz="0" w:space="0" w:color="auto"/>
        <w:bottom w:val="none" w:sz="0" w:space="0" w:color="auto"/>
        <w:right w:val="none" w:sz="0" w:space="0" w:color="auto"/>
      </w:divBdr>
    </w:div>
    <w:div w:id="1786533187">
      <w:bodyDiv w:val="1"/>
      <w:marLeft w:val="0"/>
      <w:marRight w:val="0"/>
      <w:marTop w:val="0"/>
      <w:marBottom w:val="0"/>
      <w:divBdr>
        <w:top w:val="none" w:sz="0" w:space="0" w:color="auto"/>
        <w:left w:val="none" w:sz="0" w:space="0" w:color="auto"/>
        <w:bottom w:val="none" w:sz="0" w:space="0" w:color="auto"/>
        <w:right w:val="none" w:sz="0" w:space="0" w:color="auto"/>
      </w:divBdr>
    </w:div>
    <w:div w:id="1791169597">
      <w:bodyDiv w:val="1"/>
      <w:marLeft w:val="0"/>
      <w:marRight w:val="0"/>
      <w:marTop w:val="0"/>
      <w:marBottom w:val="0"/>
      <w:divBdr>
        <w:top w:val="none" w:sz="0" w:space="0" w:color="auto"/>
        <w:left w:val="none" w:sz="0" w:space="0" w:color="auto"/>
        <w:bottom w:val="none" w:sz="0" w:space="0" w:color="auto"/>
        <w:right w:val="none" w:sz="0" w:space="0" w:color="auto"/>
      </w:divBdr>
    </w:div>
    <w:div w:id="1899894986">
      <w:bodyDiv w:val="1"/>
      <w:marLeft w:val="0"/>
      <w:marRight w:val="0"/>
      <w:marTop w:val="0"/>
      <w:marBottom w:val="0"/>
      <w:divBdr>
        <w:top w:val="none" w:sz="0" w:space="0" w:color="auto"/>
        <w:left w:val="none" w:sz="0" w:space="0" w:color="auto"/>
        <w:bottom w:val="none" w:sz="0" w:space="0" w:color="auto"/>
        <w:right w:val="none" w:sz="0" w:space="0" w:color="auto"/>
      </w:divBdr>
    </w:div>
    <w:div w:id="1933009186">
      <w:bodyDiv w:val="1"/>
      <w:marLeft w:val="0"/>
      <w:marRight w:val="0"/>
      <w:marTop w:val="0"/>
      <w:marBottom w:val="0"/>
      <w:divBdr>
        <w:top w:val="none" w:sz="0" w:space="0" w:color="auto"/>
        <w:left w:val="none" w:sz="0" w:space="0" w:color="auto"/>
        <w:bottom w:val="none" w:sz="0" w:space="0" w:color="auto"/>
        <w:right w:val="none" w:sz="0" w:space="0" w:color="auto"/>
      </w:divBdr>
    </w:div>
    <w:div w:id="1935895735">
      <w:bodyDiv w:val="1"/>
      <w:marLeft w:val="0"/>
      <w:marRight w:val="0"/>
      <w:marTop w:val="0"/>
      <w:marBottom w:val="0"/>
      <w:divBdr>
        <w:top w:val="none" w:sz="0" w:space="0" w:color="auto"/>
        <w:left w:val="none" w:sz="0" w:space="0" w:color="auto"/>
        <w:bottom w:val="none" w:sz="0" w:space="0" w:color="auto"/>
        <w:right w:val="none" w:sz="0" w:space="0" w:color="auto"/>
      </w:divBdr>
    </w:div>
    <w:div w:id="2013412334">
      <w:bodyDiv w:val="1"/>
      <w:marLeft w:val="0"/>
      <w:marRight w:val="0"/>
      <w:marTop w:val="0"/>
      <w:marBottom w:val="0"/>
      <w:divBdr>
        <w:top w:val="none" w:sz="0" w:space="0" w:color="auto"/>
        <w:left w:val="none" w:sz="0" w:space="0" w:color="auto"/>
        <w:bottom w:val="none" w:sz="0" w:space="0" w:color="auto"/>
        <w:right w:val="none" w:sz="0" w:space="0" w:color="auto"/>
      </w:divBdr>
    </w:div>
    <w:div w:id="2058044917">
      <w:bodyDiv w:val="1"/>
      <w:marLeft w:val="0"/>
      <w:marRight w:val="0"/>
      <w:marTop w:val="0"/>
      <w:marBottom w:val="0"/>
      <w:divBdr>
        <w:top w:val="none" w:sz="0" w:space="0" w:color="auto"/>
        <w:left w:val="none" w:sz="0" w:space="0" w:color="auto"/>
        <w:bottom w:val="none" w:sz="0" w:space="0" w:color="auto"/>
        <w:right w:val="none" w:sz="0" w:space="0" w:color="auto"/>
      </w:divBdr>
    </w:div>
    <w:div w:id="2085757918">
      <w:bodyDiv w:val="1"/>
      <w:marLeft w:val="0"/>
      <w:marRight w:val="0"/>
      <w:marTop w:val="0"/>
      <w:marBottom w:val="0"/>
      <w:divBdr>
        <w:top w:val="none" w:sz="0" w:space="0" w:color="auto"/>
        <w:left w:val="none" w:sz="0" w:space="0" w:color="auto"/>
        <w:bottom w:val="none" w:sz="0" w:space="0" w:color="auto"/>
        <w:right w:val="none" w:sz="0" w:space="0" w:color="auto"/>
      </w:divBdr>
    </w:div>
    <w:div w:id="208641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ajai.sc.gov.br/plant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46FC3-80D4-4A27-A5BC-95C31A03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2215</Words>
  <Characters>11966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dc:creator>
  <cp:lastModifiedBy>Gisele Vicente</cp:lastModifiedBy>
  <cp:revision>10</cp:revision>
  <cp:lastPrinted>2019-09-05T18:42:00Z</cp:lastPrinted>
  <dcterms:created xsi:type="dcterms:W3CDTF">2019-10-07T12:38:00Z</dcterms:created>
  <dcterms:modified xsi:type="dcterms:W3CDTF">2019-11-05T21:19:00Z</dcterms:modified>
</cp:coreProperties>
</file>